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260F" w14:textId="77777777" w:rsidR="006648D9" w:rsidRDefault="006648D9" w:rsidP="006648D9">
      <w:pPr>
        <w:pStyle w:val="MCTitle"/>
        <w:jc w:val="left"/>
        <w:rPr>
          <w:rFonts w:ascii="Arial" w:hAnsi="Arial" w:cs="Arial"/>
          <w:sz w:val="24"/>
          <w:szCs w:val="24"/>
          <w:lang w:val="pt-BR"/>
        </w:rPr>
      </w:pPr>
    </w:p>
    <w:p w14:paraId="1E76E236" w14:textId="77777777" w:rsidR="006648D9" w:rsidRDefault="006648D9" w:rsidP="006648D9">
      <w:pPr>
        <w:pStyle w:val="MCTitle"/>
        <w:jc w:val="left"/>
        <w:rPr>
          <w:rFonts w:ascii="Arial" w:hAnsi="Arial" w:cs="Arial"/>
          <w:sz w:val="24"/>
          <w:szCs w:val="24"/>
          <w:lang w:val="pt-BR"/>
        </w:rPr>
      </w:pPr>
    </w:p>
    <w:p w14:paraId="585B9F96" w14:textId="77777777" w:rsidR="006648D9" w:rsidRDefault="006648D9" w:rsidP="006648D9">
      <w:pPr>
        <w:pStyle w:val="MCTitle"/>
        <w:jc w:val="left"/>
        <w:rPr>
          <w:rFonts w:ascii="Arial" w:hAnsi="Arial" w:cs="Arial"/>
          <w:sz w:val="24"/>
          <w:szCs w:val="24"/>
          <w:lang w:val="pt-BR"/>
        </w:rPr>
      </w:pPr>
    </w:p>
    <w:p w14:paraId="5A1BD0AA" w14:textId="77777777" w:rsidR="006648D9" w:rsidRDefault="006648D9" w:rsidP="006648D9">
      <w:pPr>
        <w:pStyle w:val="MCTitle"/>
        <w:jc w:val="left"/>
        <w:rPr>
          <w:rFonts w:ascii="Arial" w:hAnsi="Arial" w:cs="Arial"/>
          <w:sz w:val="24"/>
          <w:szCs w:val="24"/>
          <w:lang w:val="pt-BR"/>
        </w:rPr>
      </w:pPr>
    </w:p>
    <w:p w14:paraId="202FDD1C" w14:textId="77777777" w:rsidR="006648D9" w:rsidRDefault="006648D9" w:rsidP="006648D9">
      <w:pPr>
        <w:pStyle w:val="MCTitle"/>
        <w:jc w:val="left"/>
        <w:rPr>
          <w:rFonts w:ascii="Arial" w:hAnsi="Arial" w:cs="Arial"/>
          <w:sz w:val="24"/>
          <w:szCs w:val="24"/>
          <w:lang w:val="pt-BR"/>
        </w:rPr>
      </w:pPr>
    </w:p>
    <w:p w14:paraId="74F27AB6" w14:textId="77777777" w:rsidR="006648D9" w:rsidRDefault="006648D9" w:rsidP="006648D9">
      <w:pPr>
        <w:pStyle w:val="MCTitle"/>
        <w:jc w:val="left"/>
        <w:rPr>
          <w:rFonts w:ascii="Arial" w:hAnsi="Arial" w:cs="Arial"/>
          <w:sz w:val="24"/>
          <w:szCs w:val="24"/>
          <w:lang w:val="pt-BR"/>
        </w:rPr>
      </w:pPr>
    </w:p>
    <w:p w14:paraId="3A35EE47" w14:textId="5CA4EBFB" w:rsidR="006648D9" w:rsidRPr="009E72D8" w:rsidRDefault="00FA3C2E" w:rsidP="006648D9">
      <w:pPr>
        <w:pStyle w:val="MCTitle"/>
        <w:jc w:val="lef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Previsão da Performance dos Estudantes brasileiros a partir da Média da Nota de Ciências no PISA 2018</w:t>
      </w:r>
    </w:p>
    <w:p w14:paraId="4202F5F4" w14:textId="77777777" w:rsidR="006648D9" w:rsidRPr="009E72D8" w:rsidRDefault="006648D9" w:rsidP="006648D9">
      <w:pPr>
        <w:jc w:val="center"/>
        <w:rPr>
          <w:rFonts w:ascii="Arial" w:hAnsi="Arial" w:cs="Arial"/>
          <w:b/>
        </w:rPr>
      </w:pPr>
    </w:p>
    <w:p w14:paraId="06A27B85" w14:textId="2FCF6C7E" w:rsidR="006648D9" w:rsidRPr="0048739B" w:rsidRDefault="007523F8" w:rsidP="006648D9">
      <w:pPr>
        <w:pStyle w:val="MCAuthor"/>
        <w:jc w:val="left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Messias Rafael Batista</w:t>
      </w:r>
      <w:r w:rsidR="006648D9" w:rsidRPr="0048739B">
        <w:rPr>
          <w:rFonts w:ascii="Arial" w:hAnsi="Arial" w:cs="Arial"/>
          <w:lang w:val="pt-BR"/>
        </w:rPr>
        <w:t>, Universidade</w:t>
      </w:r>
      <w:r w:rsidR="006648D9">
        <w:rPr>
          <w:rFonts w:ascii="Arial" w:hAnsi="Arial" w:cs="Arial"/>
          <w:lang w:val="pt-BR"/>
        </w:rPr>
        <w:t xml:space="preserve"> </w:t>
      </w:r>
      <w:r w:rsidR="006648D9" w:rsidRPr="0048739B">
        <w:rPr>
          <w:rFonts w:ascii="Arial" w:hAnsi="Arial" w:cs="Arial"/>
          <w:lang w:val="pt-BR"/>
        </w:rPr>
        <w:t>de Pernambuco (</w:t>
      </w:r>
      <w:r>
        <w:rPr>
          <w:rFonts w:ascii="Arial" w:hAnsi="Arial" w:cs="Arial"/>
          <w:lang w:val="pt-BR"/>
        </w:rPr>
        <w:t>mrb@ecomp.poli.br</w:t>
      </w:r>
      <w:r w:rsidR="006648D9" w:rsidRPr="0048739B">
        <w:rPr>
          <w:rFonts w:ascii="Arial" w:hAnsi="Arial" w:cs="Arial"/>
          <w:lang w:val="pt-BR"/>
        </w:rPr>
        <w:t>)</w:t>
      </w:r>
    </w:p>
    <w:p w14:paraId="226943AF" w14:textId="3EA92C81" w:rsidR="006648D9" w:rsidRPr="0048739B" w:rsidRDefault="007523F8" w:rsidP="006648D9">
      <w:pPr>
        <w:pStyle w:val="MCAuthor"/>
        <w:jc w:val="left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Dra. Roberta Andrade de Araújo</w:t>
      </w:r>
      <w:r w:rsidR="00566AD4">
        <w:rPr>
          <w:rFonts w:ascii="Arial" w:hAnsi="Arial" w:cs="Arial"/>
          <w:lang w:val="pt-BR"/>
        </w:rPr>
        <w:t xml:space="preserve"> Fagundes</w:t>
      </w:r>
      <w:r w:rsidR="006648D9" w:rsidRPr="0048739B">
        <w:rPr>
          <w:rFonts w:ascii="Arial" w:hAnsi="Arial" w:cs="Arial"/>
          <w:lang w:val="pt-BR"/>
        </w:rPr>
        <w:t>, Universidade de Pernambuco (</w:t>
      </w:r>
      <w:r>
        <w:rPr>
          <w:rFonts w:ascii="Arial" w:hAnsi="Arial" w:cs="Arial"/>
          <w:lang w:val="pt-BR"/>
        </w:rPr>
        <w:t>roberta.fagundes@upe.br</w:t>
      </w:r>
      <w:r w:rsidR="006648D9" w:rsidRPr="0048739B">
        <w:rPr>
          <w:rFonts w:ascii="Arial" w:hAnsi="Arial" w:cs="Arial"/>
          <w:lang w:val="pt-BR"/>
        </w:rPr>
        <w:t>)</w:t>
      </w:r>
    </w:p>
    <w:p w14:paraId="3B56440D" w14:textId="77777777" w:rsidR="006648D9" w:rsidRPr="00566AD4" w:rsidRDefault="006648D9" w:rsidP="00566AD4">
      <w:pPr>
        <w:pStyle w:val="MCAuthorAffiliation"/>
        <w:rPr>
          <w:sz w:val="10"/>
          <w:szCs w:val="14"/>
          <w:lang w:val="pt-BR"/>
        </w:rPr>
      </w:pPr>
    </w:p>
    <w:p w14:paraId="6EE34ED5" w14:textId="6B597446" w:rsidR="007523F8" w:rsidRDefault="007523F8" w:rsidP="00566AD4">
      <w:pPr>
        <w:pStyle w:val="MCAuthor"/>
        <w:jc w:val="both"/>
        <w:rPr>
          <w:rFonts w:ascii="Arial" w:hAnsi="Arial" w:cs="Arial"/>
          <w:sz w:val="14"/>
          <w:szCs w:val="14"/>
          <w:lang w:val="pt-BR"/>
        </w:rPr>
      </w:pPr>
    </w:p>
    <w:p w14:paraId="61CEA2E7" w14:textId="77777777" w:rsidR="003B7613" w:rsidRPr="003B7613" w:rsidRDefault="003B7613" w:rsidP="003B7613">
      <w:pPr>
        <w:pStyle w:val="MCAuthorAffiliation"/>
        <w:rPr>
          <w:u w:val="single"/>
          <w:lang w:val="pt-BR"/>
        </w:rPr>
      </w:pPr>
    </w:p>
    <w:p w14:paraId="2AF96DF5" w14:textId="0F88E36D" w:rsidR="00100C07" w:rsidRDefault="002933D3" w:rsidP="00566AD4">
      <w:pPr>
        <w:pStyle w:val="MCSectionHead"/>
        <w:spacing w:after="120"/>
        <w:rPr>
          <w:rFonts w:ascii="Arial" w:hAnsi="Arial" w:cs="Arial"/>
          <w:b w:val="0"/>
          <w:color w:val="000000"/>
          <w:lang w:val="pt-BR"/>
        </w:rPr>
      </w:pPr>
      <w:r w:rsidRPr="002933D3">
        <w:rPr>
          <w:rFonts w:ascii="Arial" w:hAnsi="Arial" w:cs="Arial"/>
          <w:bCs/>
          <w:color w:val="000000"/>
          <w:lang w:val="pt-BR"/>
        </w:rPr>
        <w:t>Contexto:</w:t>
      </w:r>
      <w:r>
        <w:rPr>
          <w:rFonts w:ascii="Arial" w:hAnsi="Arial" w:cs="Arial"/>
          <w:b w:val="0"/>
          <w:color w:val="000000"/>
          <w:lang w:val="pt-BR"/>
        </w:rPr>
        <w:t xml:space="preserve"> Concurso educacionais são avaliações aplicadas em grande escala, seja a um seguimento de alunos de uma nação ou ainda por organismos internacionais em vários países. O objetivo destes concursos é visualizar um panorama da educação dentro de recortes determinados, como ensino superior, ensino médio ou ensino básico</w:t>
      </w:r>
      <w:r w:rsidR="00F66D18">
        <w:rPr>
          <w:rFonts w:ascii="Arial" w:hAnsi="Arial" w:cs="Arial"/>
          <w:b w:val="0"/>
          <w:color w:val="000000"/>
          <w:lang w:val="pt-BR"/>
        </w:rPr>
        <w:t>, além de fatores socioeconômicos e de infraestrutura da escola, por exemplo</w:t>
      </w:r>
      <w:r>
        <w:rPr>
          <w:rFonts w:ascii="Arial" w:hAnsi="Arial" w:cs="Arial"/>
          <w:b w:val="0"/>
          <w:color w:val="000000"/>
          <w:lang w:val="pt-BR"/>
        </w:rPr>
        <w:t xml:space="preserve">. Bases de dados resultante destes concursos podem elucidar sinais de avanço ou pontos de avaliação sobre o recorte aplicado. </w:t>
      </w:r>
      <w:r w:rsidRPr="002933D3">
        <w:rPr>
          <w:rFonts w:ascii="Arial" w:hAnsi="Arial" w:cs="Arial"/>
          <w:bCs/>
          <w:color w:val="000000"/>
          <w:lang w:val="pt-BR"/>
        </w:rPr>
        <w:t>Motivação:</w:t>
      </w:r>
      <w:r>
        <w:rPr>
          <w:rFonts w:ascii="Arial" w:hAnsi="Arial" w:cs="Arial"/>
          <w:bCs/>
          <w:color w:val="000000"/>
          <w:lang w:val="pt-BR"/>
        </w:rPr>
        <w:t xml:space="preserve"> </w:t>
      </w:r>
      <w:r w:rsidR="00AF7AB4">
        <w:rPr>
          <w:rFonts w:ascii="Arial" w:hAnsi="Arial" w:cs="Arial"/>
          <w:b w:val="0"/>
          <w:color w:val="000000"/>
          <w:lang w:val="pt-BR"/>
        </w:rPr>
        <w:t xml:space="preserve">Esta conjectura, permite o desenvolvimento de soluções orientadas a dados, suportando o campo educacional com modelos de </w:t>
      </w:r>
      <w:r w:rsidR="00AF7AB4">
        <w:rPr>
          <w:rFonts w:ascii="Arial" w:hAnsi="Arial" w:cs="Arial"/>
          <w:b w:val="0"/>
          <w:i/>
          <w:iCs/>
          <w:color w:val="000000"/>
          <w:lang w:val="pt-BR"/>
        </w:rPr>
        <w:t>machine learning</w:t>
      </w:r>
      <w:r w:rsidR="00AF7AB4">
        <w:rPr>
          <w:rFonts w:ascii="Arial" w:hAnsi="Arial" w:cs="Arial"/>
          <w:b w:val="0"/>
          <w:color w:val="000000"/>
          <w:lang w:val="pt-BR"/>
        </w:rPr>
        <w:t xml:space="preserve"> que favorecem o processamento de grandes bases de dados. O contexto aplicado, é suportado pelo campo de pesquisa em Mineração de Dados Educacionais (em inglês, </w:t>
      </w:r>
      <w:r w:rsidR="00AF7AB4">
        <w:rPr>
          <w:rFonts w:ascii="Arial" w:hAnsi="Arial" w:cs="Arial"/>
          <w:b w:val="0"/>
          <w:i/>
          <w:iCs/>
          <w:color w:val="000000"/>
          <w:lang w:val="pt-BR"/>
        </w:rPr>
        <w:t>Educational Datamining</w:t>
      </w:r>
      <w:r w:rsidR="00AF7AB4">
        <w:rPr>
          <w:rFonts w:ascii="Arial" w:hAnsi="Arial" w:cs="Arial"/>
          <w:b w:val="0"/>
          <w:color w:val="000000"/>
          <w:lang w:val="pt-BR"/>
        </w:rPr>
        <w:t xml:space="preserve">), em sua sub-área de </w:t>
      </w:r>
      <w:r w:rsidR="00AF7AB4">
        <w:rPr>
          <w:rFonts w:ascii="Arial" w:hAnsi="Arial" w:cs="Arial"/>
          <w:b w:val="0"/>
          <w:i/>
          <w:iCs/>
          <w:color w:val="000000"/>
          <w:lang w:val="pt-BR"/>
        </w:rPr>
        <w:t>student performance</w:t>
      </w:r>
      <w:r w:rsidR="00AF7AB4">
        <w:rPr>
          <w:rFonts w:ascii="Arial" w:hAnsi="Arial" w:cs="Arial"/>
          <w:b w:val="0"/>
          <w:color w:val="000000"/>
          <w:lang w:val="pt-BR"/>
        </w:rPr>
        <w:t xml:space="preserve">. </w:t>
      </w:r>
      <w:r w:rsidR="00F66D18">
        <w:rPr>
          <w:rFonts w:ascii="Arial" w:hAnsi="Arial" w:cs="Arial"/>
          <w:b w:val="0"/>
          <w:color w:val="000000"/>
          <w:lang w:val="pt-BR"/>
        </w:rPr>
        <w:t xml:space="preserve">Assim, orientando os estudos no sentido de criar métricas ou indicadores da performance dos estudantes e seus fatores de impacto no resultado. </w:t>
      </w:r>
      <w:r w:rsidR="003E66AF">
        <w:rPr>
          <w:rFonts w:ascii="Arial" w:hAnsi="Arial" w:cs="Arial"/>
          <w:bCs/>
          <w:color w:val="000000"/>
          <w:lang w:val="pt-BR"/>
        </w:rPr>
        <w:t>Trabalho Relacionados:</w:t>
      </w:r>
      <w:r w:rsidR="003E66AF">
        <w:rPr>
          <w:rFonts w:ascii="Arial" w:hAnsi="Arial" w:cs="Arial"/>
          <w:b w:val="0"/>
          <w:color w:val="000000"/>
          <w:lang w:val="pt-BR"/>
        </w:rPr>
        <w:t xml:space="preserve"> As técnicas utilizadas </w:t>
      </w:r>
      <w:r w:rsidR="003E66AF" w:rsidRPr="002C0C24">
        <w:rPr>
          <w:rFonts w:ascii="Arial" w:hAnsi="Arial" w:cs="Arial"/>
          <w:b w:val="0"/>
          <w:color w:val="000000"/>
          <w:lang w:val="pt-BR"/>
        </w:rPr>
        <w:t>nos</w:t>
      </w:r>
      <w:r w:rsidR="003E66AF">
        <w:rPr>
          <w:rFonts w:ascii="Arial" w:hAnsi="Arial" w:cs="Arial"/>
          <w:b w:val="0"/>
          <w:color w:val="000000"/>
          <w:lang w:val="pt-BR"/>
        </w:rPr>
        <w:t xml:space="preserve"> estudos são orientadas muitas vezes pel</w:t>
      </w:r>
      <w:r w:rsidR="002C0C24">
        <w:rPr>
          <w:rFonts w:ascii="Arial" w:hAnsi="Arial" w:cs="Arial"/>
          <w:b w:val="0"/>
          <w:color w:val="000000"/>
          <w:lang w:val="pt-BR"/>
        </w:rPr>
        <w:t>o</w:t>
      </w:r>
      <w:r w:rsidR="003E66AF">
        <w:rPr>
          <w:rFonts w:ascii="Arial" w:hAnsi="Arial" w:cs="Arial"/>
          <w:b w:val="0"/>
          <w:color w:val="000000"/>
          <w:lang w:val="pt-BR"/>
        </w:rPr>
        <w:t xml:space="preserve">s resultados apresentados em relação ao problema estudado e as bases de dados disponíveis. Neste contexto, Cortez e Silva (2008) desenvolvem um trabalho analítico sobre a performance de estudantes a partir de dados acadêmicos e sociais para duas escolas em Portugal. O estudo buscou demonstrar quais as </w:t>
      </w:r>
      <w:r w:rsidR="003E66AF">
        <w:rPr>
          <w:rFonts w:ascii="Arial" w:hAnsi="Arial" w:cs="Arial"/>
          <w:b w:val="0"/>
          <w:i/>
          <w:iCs/>
          <w:color w:val="000000"/>
          <w:lang w:val="pt-BR"/>
        </w:rPr>
        <w:t>features</w:t>
      </w:r>
      <w:r w:rsidR="003E66AF">
        <w:rPr>
          <w:rFonts w:ascii="Arial" w:hAnsi="Arial" w:cs="Arial"/>
          <w:b w:val="0"/>
          <w:color w:val="000000"/>
          <w:lang w:val="pt-BR"/>
        </w:rPr>
        <w:t xml:space="preserve"> </w:t>
      </w:r>
      <w:r w:rsidR="003822B3">
        <w:rPr>
          <w:rFonts w:ascii="Arial" w:hAnsi="Arial" w:cs="Arial"/>
          <w:b w:val="0"/>
          <w:color w:val="000000"/>
          <w:lang w:val="pt-BR"/>
        </w:rPr>
        <w:t>mais influentes</w:t>
      </w:r>
      <w:r w:rsidR="003E66AF">
        <w:rPr>
          <w:rFonts w:ascii="Arial" w:hAnsi="Arial" w:cs="Arial"/>
          <w:b w:val="0"/>
          <w:color w:val="000000"/>
          <w:lang w:val="pt-BR"/>
        </w:rPr>
        <w:t xml:space="preserve"> sobre o resultado da média obtida no terceiro ano do ensino médio (G3). Evidenciou-se que os resultados das notas anteriores são as </w:t>
      </w:r>
      <w:r w:rsidR="003E66AF">
        <w:rPr>
          <w:rFonts w:ascii="Arial" w:hAnsi="Arial" w:cs="Arial"/>
          <w:b w:val="0"/>
          <w:i/>
          <w:iCs/>
          <w:color w:val="000000"/>
          <w:lang w:val="pt-BR"/>
        </w:rPr>
        <w:t>features</w:t>
      </w:r>
      <w:r w:rsidR="003E66AF">
        <w:rPr>
          <w:rFonts w:ascii="Arial" w:hAnsi="Arial" w:cs="Arial"/>
          <w:b w:val="0"/>
          <w:color w:val="000000"/>
          <w:lang w:val="pt-BR"/>
        </w:rPr>
        <w:t xml:space="preserve"> que mais impactam no resultado da G3, contrapondo-se as características sociais encontradas na base de dados.</w:t>
      </w:r>
      <w:r w:rsidR="002C0C24">
        <w:rPr>
          <w:rFonts w:ascii="Arial" w:hAnsi="Arial" w:cs="Arial"/>
          <w:b w:val="0"/>
          <w:color w:val="000000"/>
          <w:lang w:val="pt-BR"/>
        </w:rPr>
        <w:t xml:space="preserve"> Outros estudos norteadores estão relacionados com as técnicas utilizadas, das quais destacam-se o uso de </w:t>
      </w:r>
      <w:r w:rsidR="003E66AF" w:rsidRPr="002C0C24">
        <w:rPr>
          <w:rFonts w:ascii="Arial" w:hAnsi="Arial" w:cs="Arial"/>
          <w:b w:val="0"/>
          <w:i/>
          <w:iCs/>
          <w:color w:val="000000"/>
          <w:lang w:val="pt-BR"/>
        </w:rPr>
        <w:t>Deep Learnin</w:t>
      </w:r>
      <w:r w:rsidR="002C0C24" w:rsidRPr="002C0C24">
        <w:rPr>
          <w:rFonts w:ascii="Arial" w:hAnsi="Arial" w:cs="Arial"/>
          <w:b w:val="0"/>
          <w:i/>
          <w:iCs/>
          <w:color w:val="000000"/>
          <w:lang w:val="pt-BR"/>
        </w:rPr>
        <w:t>g</w:t>
      </w:r>
      <w:r w:rsidR="003E66AF" w:rsidRPr="002C0C24">
        <w:rPr>
          <w:rFonts w:ascii="Arial" w:hAnsi="Arial" w:cs="Arial"/>
          <w:b w:val="0"/>
          <w:color w:val="000000"/>
          <w:lang w:val="pt-BR"/>
        </w:rPr>
        <w:t xml:space="preserve"> (HUSAIN, 2019)</w:t>
      </w:r>
      <w:r w:rsidR="003822B3">
        <w:rPr>
          <w:rFonts w:ascii="Arial" w:hAnsi="Arial" w:cs="Arial"/>
          <w:b w:val="0"/>
          <w:color w:val="000000"/>
          <w:lang w:val="pt-BR"/>
        </w:rPr>
        <w:t xml:space="preserve"> ou </w:t>
      </w:r>
      <w:r w:rsidR="003E66AF" w:rsidRPr="002C0C24">
        <w:rPr>
          <w:rFonts w:ascii="Arial" w:hAnsi="Arial" w:cs="Arial"/>
          <w:b w:val="0"/>
          <w:i/>
          <w:iCs/>
          <w:color w:val="000000"/>
          <w:lang w:val="pt-BR"/>
        </w:rPr>
        <w:t>Naive Bayes</w:t>
      </w:r>
      <w:r w:rsidR="003E66AF" w:rsidRPr="002C0C24">
        <w:rPr>
          <w:rFonts w:ascii="Arial" w:hAnsi="Arial" w:cs="Arial"/>
          <w:b w:val="0"/>
          <w:color w:val="000000"/>
          <w:lang w:val="pt-BR"/>
        </w:rPr>
        <w:t xml:space="preserve"> (JAYAPRAKASH et al 2015</w:t>
      </w:r>
      <w:r w:rsidR="003822B3" w:rsidRPr="002C0C24">
        <w:rPr>
          <w:rFonts w:ascii="Arial" w:hAnsi="Arial" w:cs="Arial"/>
          <w:b w:val="0"/>
          <w:color w:val="000000"/>
          <w:lang w:val="pt-BR"/>
        </w:rPr>
        <w:t>),</w:t>
      </w:r>
      <w:r w:rsidR="003822B3">
        <w:rPr>
          <w:rFonts w:ascii="Arial" w:hAnsi="Arial" w:cs="Arial"/>
          <w:b w:val="0"/>
          <w:color w:val="000000"/>
          <w:lang w:val="pt-BR"/>
        </w:rPr>
        <w:t xml:space="preserve"> </w:t>
      </w:r>
      <w:r w:rsidR="003822B3" w:rsidRPr="002C0C24">
        <w:rPr>
          <w:rFonts w:ascii="Arial" w:hAnsi="Arial" w:cs="Arial"/>
          <w:b w:val="0"/>
          <w:color w:val="000000"/>
          <w:lang w:val="pt-BR"/>
        </w:rPr>
        <w:t>por</w:t>
      </w:r>
      <w:r w:rsidR="003E66AF" w:rsidRPr="002C0C24">
        <w:rPr>
          <w:rFonts w:ascii="Arial" w:hAnsi="Arial" w:cs="Arial"/>
          <w:b w:val="0"/>
          <w:color w:val="000000"/>
          <w:lang w:val="pt-BR"/>
        </w:rPr>
        <w:t xml:space="preserve"> exemplo. </w:t>
      </w:r>
      <w:r w:rsidR="003822B3">
        <w:rPr>
          <w:rFonts w:ascii="Arial" w:hAnsi="Arial" w:cs="Arial"/>
          <w:b w:val="0"/>
          <w:color w:val="000000"/>
          <w:lang w:val="pt-BR"/>
        </w:rPr>
        <w:t>O ponto em comum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 nos trabalhos </w:t>
      </w:r>
      <w:r w:rsidR="003822B3">
        <w:rPr>
          <w:rFonts w:ascii="Arial" w:hAnsi="Arial" w:cs="Arial"/>
          <w:b w:val="0"/>
          <w:color w:val="000000"/>
          <w:lang w:val="pt-BR"/>
        </w:rPr>
        <w:t>que analisam a performance de estudantes é a aplicação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 </w:t>
      </w:r>
      <w:r w:rsidR="003822B3">
        <w:rPr>
          <w:rFonts w:ascii="Arial" w:hAnsi="Arial" w:cs="Arial"/>
          <w:b w:val="0"/>
          <w:color w:val="000000"/>
          <w:lang w:val="pt-BR"/>
        </w:rPr>
        <w:t>d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a seleção </w:t>
      </w:r>
      <w:r w:rsidR="003822B3">
        <w:rPr>
          <w:rFonts w:ascii="Arial" w:hAnsi="Arial" w:cs="Arial"/>
          <w:b w:val="0"/>
          <w:color w:val="000000"/>
          <w:lang w:val="pt-BR"/>
        </w:rPr>
        <w:t>de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 atributos</w:t>
      </w:r>
      <w:r w:rsidR="003822B3">
        <w:rPr>
          <w:rFonts w:ascii="Arial" w:hAnsi="Arial" w:cs="Arial"/>
          <w:b w:val="0"/>
          <w:color w:val="000000"/>
          <w:lang w:val="pt-BR"/>
        </w:rPr>
        <w:t xml:space="preserve">, no qual os estudos buscam evidenciar as principais </w:t>
      </w:r>
      <w:r w:rsidR="003822B3">
        <w:rPr>
          <w:rFonts w:ascii="Arial" w:hAnsi="Arial" w:cs="Arial"/>
          <w:b w:val="0"/>
          <w:i/>
          <w:iCs/>
          <w:color w:val="000000"/>
          <w:lang w:val="pt-BR"/>
        </w:rPr>
        <w:t>features</w:t>
      </w:r>
      <w:r w:rsidR="003822B3">
        <w:rPr>
          <w:rFonts w:ascii="Arial" w:hAnsi="Arial" w:cs="Arial"/>
          <w:b w:val="0"/>
          <w:color w:val="000000"/>
          <w:lang w:val="pt-BR"/>
        </w:rPr>
        <w:t xml:space="preserve"> para cada cenário de pesquisa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. </w:t>
      </w:r>
      <w:r w:rsidR="003822B3">
        <w:rPr>
          <w:rFonts w:ascii="Arial" w:hAnsi="Arial" w:cs="Arial"/>
          <w:b w:val="0"/>
          <w:color w:val="000000"/>
          <w:lang w:val="pt-BR"/>
        </w:rPr>
        <w:t>O trabalho de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 SOKKHEY e OKAZAKI (2020) </w:t>
      </w:r>
      <w:r w:rsidR="003822B3">
        <w:rPr>
          <w:rFonts w:ascii="Arial" w:hAnsi="Arial" w:cs="Arial"/>
          <w:b w:val="0"/>
          <w:color w:val="000000"/>
          <w:lang w:val="pt-BR"/>
        </w:rPr>
        <w:t xml:space="preserve">se trata de um estudo recente que faz uso da 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seleção de atributos em uma </w:t>
      </w:r>
      <w:r w:rsidR="003E66AF" w:rsidRPr="003822B3">
        <w:rPr>
          <w:rFonts w:ascii="Arial" w:hAnsi="Arial" w:cs="Arial"/>
          <w:b w:val="0"/>
          <w:i/>
          <w:iCs/>
          <w:color w:val="000000"/>
          <w:lang w:val="pt-BR"/>
        </w:rPr>
        <w:t>dataset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 com objetivo de melhorar </w:t>
      </w:r>
      <w:r w:rsidR="003822B3">
        <w:rPr>
          <w:rFonts w:ascii="Arial" w:hAnsi="Arial" w:cs="Arial"/>
          <w:b w:val="0"/>
          <w:color w:val="000000"/>
          <w:lang w:val="pt-BR"/>
        </w:rPr>
        <w:t>aumentar a</w:t>
      </w:r>
      <w:r w:rsidR="003E66AF" w:rsidRPr="003E66AF">
        <w:rPr>
          <w:rFonts w:ascii="Arial" w:hAnsi="Arial" w:cs="Arial"/>
          <w:b w:val="0"/>
          <w:color w:val="000000"/>
          <w:lang w:val="pt-BR"/>
        </w:rPr>
        <w:t xml:space="preserve"> performance do modelo.</w:t>
      </w:r>
      <w:r w:rsidR="003822B3">
        <w:rPr>
          <w:rFonts w:ascii="Arial" w:hAnsi="Arial" w:cs="Arial"/>
          <w:b w:val="0"/>
          <w:color w:val="000000"/>
          <w:lang w:val="pt-BR"/>
        </w:rPr>
        <w:t xml:space="preserve"> </w:t>
      </w:r>
      <w:r w:rsidR="00461B8B">
        <w:rPr>
          <w:rFonts w:ascii="Arial" w:hAnsi="Arial" w:cs="Arial"/>
          <w:b w:val="0"/>
          <w:color w:val="000000"/>
          <w:lang w:val="pt-BR"/>
        </w:rPr>
        <w:t xml:space="preserve">A literatura estudada não apresentou evidências de utilização deste contexto ou base de dados para verificação da performance dos estudantes, assim revelando uma lacuna que resultou nesta pesquisa. </w:t>
      </w:r>
      <w:r w:rsidRPr="00531CDA">
        <w:rPr>
          <w:rFonts w:ascii="Arial" w:hAnsi="Arial" w:cs="Arial"/>
          <w:bCs/>
          <w:color w:val="000000"/>
          <w:lang w:val="pt-BR"/>
        </w:rPr>
        <w:t>Objetivo:</w:t>
      </w:r>
      <w:r>
        <w:rPr>
          <w:rFonts w:ascii="Arial" w:hAnsi="Arial" w:cs="Arial"/>
          <w:b w:val="0"/>
          <w:color w:val="000000"/>
          <w:lang w:val="pt-BR"/>
        </w:rPr>
        <w:t xml:space="preserve"> </w:t>
      </w:r>
      <w:r w:rsidR="00531CDA">
        <w:rPr>
          <w:rFonts w:ascii="Arial" w:hAnsi="Arial" w:cs="Arial"/>
          <w:b w:val="0"/>
          <w:color w:val="000000"/>
          <w:lang w:val="pt-BR"/>
        </w:rPr>
        <w:t xml:space="preserve">Este estudo, portanto, busca compreender quais os principais atributos numéricos que explicam o resultado da nota média na prova de ciências aplicada no </w:t>
      </w:r>
      <w:r w:rsidR="00A03229" w:rsidRPr="00A03229">
        <w:rPr>
          <w:rFonts w:ascii="Arial" w:hAnsi="Arial" w:cs="Arial"/>
          <w:b w:val="0"/>
          <w:color w:val="000000"/>
          <w:lang w:val="pt-BR"/>
        </w:rPr>
        <w:t>Programa Internacional de Avaliação de Estudantes</w:t>
      </w:r>
      <w:r w:rsidR="00A03229">
        <w:rPr>
          <w:rFonts w:ascii="Arial" w:hAnsi="Arial" w:cs="Arial"/>
          <w:b w:val="0"/>
          <w:color w:val="000000"/>
          <w:lang w:val="pt-BR"/>
        </w:rPr>
        <w:t xml:space="preserve"> (</w:t>
      </w:r>
      <w:r w:rsidR="00531CDA">
        <w:rPr>
          <w:rFonts w:ascii="Arial" w:hAnsi="Arial" w:cs="Arial"/>
          <w:b w:val="0"/>
          <w:color w:val="000000"/>
          <w:lang w:val="pt-BR"/>
        </w:rPr>
        <w:t>PISA</w:t>
      </w:r>
      <w:r w:rsidR="00A03229">
        <w:rPr>
          <w:rFonts w:ascii="Arial" w:hAnsi="Arial" w:cs="Arial"/>
          <w:b w:val="0"/>
          <w:color w:val="000000"/>
          <w:lang w:val="pt-BR"/>
        </w:rPr>
        <w:t>)</w:t>
      </w:r>
      <w:r w:rsidR="00531CDA">
        <w:rPr>
          <w:rFonts w:ascii="Arial" w:hAnsi="Arial" w:cs="Arial"/>
          <w:b w:val="0"/>
          <w:color w:val="000000"/>
          <w:lang w:val="pt-BR"/>
        </w:rPr>
        <w:t xml:space="preserve"> 2018 (y)</w:t>
      </w:r>
      <w:r w:rsidR="00A03229">
        <w:rPr>
          <w:rFonts w:ascii="Arial" w:hAnsi="Arial" w:cs="Arial"/>
          <w:b w:val="0"/>
          <w:color w:val="000000"/>
          <w:lang w:val="pt-BR"/>
        </w:rPr>
        <w:t>,</w:t>
      </w:r>
      <w:r w:rsidR="00531CDA">
        <w:rPr>
          <w:rFonts w:ascii="Arial" w:hAnsi="Arial" w:cs="Arial"/>
          <w:b w:val="0"/>
          <w:color w:val="000000"/>
          <w:lang w:val="pt-BR"/>
        </w:rPr>
        <w:t xml:space="preserve"> a partir do conjunto de variáveis numéricas (x)</w:t>
      </w:r>
      <w:r w:rsidR="00A03229">
        <w:rPr>
          <w:rFonts w:ascii="Arial" w:hAnsi="Arial" w:cs="Arial"/>
          <w:b w:val="0"/>
          <w:color w:val="000000"/>
          <w:lang w:val="pt-BR"/>
        </w:rPr>
        <w:t xml:space="preserve"> presentes no </w:t>
      </w:r>
      <w:r w:rsidR="00A03229" w:rsidRPr="00A03229">
        <w:rPr>
          <w:rFonts w:ascii="Arial" w:hAnsi="Arial" w:cs="Arial"/>
          <w:b w:val="0"/>
          <w:i/>
          <w:iCs/>
          <w:color w:val="000000"/>
          <w:lang w:val="pt-BR"/>
        </w:rPr>
        <w:t>dataset</w:t>
      </w:r>
      <w:r w:rsidR="00A03229">
        <w:rPr>
          <w:rFonts w:ascii="Arial" w:hAnsi="Arial" w:cs="Arial"/>
          <w:b w:val="0"/>
          <w:color w:val="000000"/>
          <w:lang w:val="pt-BR"/>
        </w:rPr>
        <w:t>.</w:t>
      </w:r>
      <w:r w:rsidR="00531CDA">
        <w:rPr>
          <w:rFonts w:ascii="Arial" w:hAnsi="Arial" w:cs="Arial"/>
          <w:b w:val="0"/>
          <w:color w:val="000000"/>
          <w:lang w:val="pt-BR"/>
        </w:rPr>
        <w:t xml:space="preserve"> </w:t>
      </w:r>
      <w:r w:rsidRPr="00A03229">
        <w:rPr>
          <w:rFonts w:ascii="Arial" w:hAnsi="Arial" w:cs="Arial"/>
          <w:bCs/>
          <w:color w:val="000000"/>
          <w:lang w:val="pt-BR"/>
        </w:rPr>
        <w:t>Metodologia:</w:t>
      </w:r>
      <w:r w:rsidR="00A03229">
        <w:rPr>
          <w:rFonts w:ascii="Arial" w:hAnsi="Arial" w:cs="Arial"/>
          <w:b w:val="0"/>
          <w:color w:val="000000"/>
          <w:lang w:val="pt-BR"/>
        </w:rPr>
        <w:t xml:space="preserve"> Em busca de alcançar este objetivo, utilizou-se o </w:t>
      </w:r>
      <w:r w:rsidR="00A03229">
        <w:rPr>
          <w:rFonts w:ascii="Arial" w:hAnsi="Arial" w:cs="Arial"/>
          <w:b w:val="0"/>
          <w:i/>
          <w:iCs/>
          <w:color w:val="000000"/>
          <w:lang w:val="pt-BR"/>
        </w:rPr>
        <w:t>dataset</w:t>
      </w:r>
      <w:r w:rsidR="00A03229">
        <w:rPr>
          <w:rFonts w:ascii="Arial" w:hAnsi="Arial" w:cs="Arial"/>
          <w:b w:val="0"/>
          <w:color w:val="000000"/>
          <w:lang w:val="pt-BR"/>
        </w:rPr>
        <w:t xml:space="preserve"> do PISA 2018, que é distribuído pela Organização para Cooperação e Desenvolvimento Econômico (OCDE). 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A fase de pré-processamento aplicou </w:t>
      </w:r>
      <w:r w:rsidR="00A03229">
        <w:rPr>
          <w:rFonts w:ascii="Arial" w:hAnsi="Arial" w:cs="Arial"/>
          <w:b w:val="0"/>
          <w:color w:val="000000"/>
          <w:lang w:val="pt-BR"/>
        </w:rPr>
        <w:t>redução dos dados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 </w:t>
      </w:r>
      <w:r w:rsidR="00A03229">
        <w:rPr>
          <w:rFonts w:ascii="Arial" w:hAnsi="Arial" w:cs="Arial"/>
          <w:b w:val="0"/>
          <w:color w:val="000000"/>
          <w:lang w:val="pt-BR"/>
        </w:rPr>
        <w:t xml:space="preserve">buscando analisar apenas o cenário brasileiro, e fazendo 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uso </w:t>
      </w:r>
      <w:r w:rsidR="00A03229">
        <w:rPr>
          <w:rFonts w:ascii="Arial" w:hAnsi="Arial" w:cs="Arial"/>
          <w:b w:val="0"/>
          <w:color w:val="000000"/>
          <w:lang w:val="pt-BR"/>
        </w:rPr>
        <w:t>do conjunto de atributos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 que compunham informações </w:t>
      </w:r>
      <w:r w:rsidR="00A03229">
        <w:rPr>
          <w:rFonts w:ascii="Arial" w:hAnsi="Arial" w:cs="Arial"/>
          <w:b w:val="0"/>
          <w:color w:val="000000"/>
          <w:lang w:val="pt-BR"/>
        </w:rPr>
        <w:t>socioeconômicos, de comportamento e de infraestrutura da escola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 dos estudantes</w:t>
      </w:r>
      <w:r w:rsidR="00A03229">
        <w:rPr>
          <w:rFonts w:ascii="Arial" w:hAnsi="Arial" w:cs="Arial"/>
          <w:b w:val="0"/>
          <w:color w:val="000000"/>
          <w:lang w:val="pt-BR"/>
        </w:rPr>
        <w:t>.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 Em seguida, foi calculada a média da prova de ciências, que foi uma métrica construída como atributo de saída, a partir das notas alcanças na disciplina. Por fim, aplicados dois modelos de </w:t>
      </w:r>
      <w:r w:rsidR="008E4664" w:rsidRPr="008E4664">
        <w:rPr>
          <w:rFonts w:ascii="Arial" w:hAnsi="Arial" w:cs="Arial"/>
          <w:b w:val="0"/>
          <w:i/>
          <w:iCs/>
          <w:color w:val="000000"/>
          <w:lang w:val="pt-BR"/>
        </w:rPr>
        <w:t>Machine Learninig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, </w:t>
      </w:r>
      <w:r w:rsidR="008E4664" w:rsidRPr="008E4664">
        <w:rPr>
          <w:rFonts w:ascii="Arial" w:hAnsi="Arial" w:cs="Arial"/>
          <w:b w:val="0"/>
          <w:i/>
          <w:iCs/>
          <w:color w:val="000000"/>
          <w:lang w:val="pt-BR"/>
        </w:rPr>
        <w:t>Multiple Linear Regression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 e </w:t>
      </w:r>
      <w:r w:rsidR="008E4664" w:rsidRPr="008E4664">
        <w:rPr>
          <w:rFonts w:ascii="Arial" w:hAnsi="Arial" w:cs="Arial"/>
          <w:b w:val="0"/>
          <w:i/>
          <w:iCs/>
          <w:color w:val="000000"/>
          <w:lang w:val="pt-BR"/>
        </w:rPr>
        <w:t>Random Forest Regression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, fazendo uso da biblioteca SkLearn. </w:t>
      </w:r>
      <w:r w:rsidRPr="00A03229">
        <w:rPr>
          <w:rFonts w:ascii="Arial" w:hAnsi="Arial" w:cs="Arial"/>
          <w:bCs/>
          <w:color w:val="000000"/>
          <w:lang w:val="pt-BR"/>
        </w:rPr>
        <w:t>Resultados:</w:t>
      </w:r>
      <w:r w:rsidR="008F4EE6" w:rsidRPr="00100C07">
        <w:rPr>
          <w:rFonts w:ascii="Arial" w:hAnsi="Arial" w:cs="Arial"/>
          <w:b w:val="0"/>
          <w:color w:val="000000"/>
          <w:lang w:val="pt-BR"/>
        </w:rPr>
        <w:t xml:space="preserve"> Os resultados deste estudo são preliminares de um cenário novo que faz parte de uma pesquisa maior na base de dados do PISA 2018.</w:t>
      </w:r>
      <w:r w:rsidR="00100C07">
        <w:rPr>
          <w:rFonts w:ascii="Arial" w:hAnsi="Arial" w:cs="Arial"/>
          <w:b w:val="0"/>
          <w:color w:val="000000"/>
          <w:lang w:val="pt-BR"/>
        </w:rPr>
        <w:t xml:space="preserve"> Assim, demonstrou-se a capacidade explicativa dos dez atributos mais relevantes encontrados pela aplicação do </w:t>
      </w:r>
      <w:r w:rsidR="00100C07">
        <w:rPr>
          <w:rFonts w:ascii="Arial" w:hAnsi="Arial" w:cs="Arial"/>
          <w:b w:val="0"/>
          <w:i/>
          <w:iCs/>
          <w:color w:val="000000"/>
          <w:lang w:val="pt-BR"/>
        </w:rPr>
        <w:t>feature selection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. A aplicação da técnica de seleção </w:t>
      </w:r>
      <w:r w:rsidR="008E4664" w:rsidRPr="008E4664">
        <w:rPr>
          <w:rFonts w:ascii="Arial" w:hAnsi="Arial" w:cs="Arial"/>
          <w:b w:val="0"/>
          <w:i/>
          <w:iCs/>
          <w:color w:val="000000"/>
          <w:lang w:val="pt-BR"/>
        </w:rPr>
        <w:t>SelectKBest</w:t>
      </w:r>
      <w:r w:rsidR="008E4664">
        <w:rPr>
          <w:rFonts w:ascii="Arial" w:hAnsi="Arial" w:cs="Arial"/>
          <w:b w:val="0"/>
          <w:color w:val="000000"/>
          <w:lang w:val="pt-BR"/>
        </w:rPr>
        <w:t xml:space="preserve"> com </w:t>
      </w:r>
      <w:r w:rsidR="008E4664" w:rsidRPr="008E4664">
        <w:rPr>
          <w:rFonts w:ascii="Arial" w:hAnsi="Arial" w:cs="Arial"/>
          <w:b w:val="0"/>
          <w:i/>
          <w:iCs/>
          <w:color w:val="000000"/>
          <w:lang w:val="pt-BR"/>
        </w:rPr>
        <w:t>f_regression</w:t>
      </w:r>
      <w:r w:rsidR="008E4664">
        <w:rPr>
          <w:rFonts w:ascii="Arial" w:hAnsi="Arial" w:cs="Arial"/>
          <w:b w:val="0"/>
          <w:color w:val="000000"/>
          <w:lang w:val="pt-BR"/>
        </w:rPr>
        <w:t>, utilizando como parâmetro k=10, resultaram nos 10 atributos mais explicativos.</w:t>
      </w:r>
      <w:r w:rsidR="003B7613" w:rsidRPr="003B7613">
        <w:rPr>
          <w:rFonts w:ascii="Arial" w:hAnsi="Arial" w:cs="Arial"/>
          <w:b w:val="0"/>
          <w:color w:val="000000"/>
          <w:lang w:val="pt-BR"/>
        </w:rPr>
        <w:t xml:space="preserve"> </w:t>
      </w:r>
      <w:r w:rsidR="003B7613">
        <w:rPr>
          <w:rFonts w:ascii="Arial" w:hAnsi="Arial" w:cs="Arial"/>
          <w:b w:val="0"/>
          <w:color w:val="000000"/>
          <w:lang w:val="pt-BR"/>
        </w:rPr>
        <w:t xml:space="preserve">Que suportaram a aplicação dos modelos de </w:t>
      </w:r>
      <w:r w:rsidR="003B7613" w:rsidRPr="00EE6CCD">
        <w:rPr>
          <w:rFonts w:ascii="Arial" w:hAnsi="Arial" w:cs="Arial"/>
          <w:b w:val="0"/>
          <w:i/>
          <w:iCs/>
          <w:color w:val="000000"/>
          <w:lang w:val="pt-BR"/>
        </w:rPr>
        <w:t>Machine Learning</w:t>
      </w:r>
      <w:r w:rsidR="003B7613">
        <w:rPr>
          <w:rFonts w:ascii="Arial" w:hAnsi="Arial" w:cs="Arial"/>
          <w:b w:val="0"/>
          <w:color w:val="000000"/>
          <w:lang w:val="pt-BR"/>
        </w:rPr>
        <w:t xml:space="preserve">, obtendo os resultados da tabela 1 abaixo. O </w:t>
      </w:r>
      <w:r w:rsidR="003B7613" w:rsidRPr="008E4664">
        <w:rPr>
          <w:rFonts w:ascii="Arial" w:hAnsi="Arial" w:cs="Arial"/>
          <w:b w:val="0"/>
          <w:i/>
          <w:iCs/>
          <w:color w:val="000000"/>
          <w:lang w:val="pt-BR"/>
        </w:rPr>
        <w:t>SelectKBest</w:t>
      </w:r>
      <w:r w:rsidR="003B7613">
        <w:rPr>
          <w:rFonts w:ascii="Arial" w:hAnsi="Arial" w:cs="Arial"/>
          <w:b w:val="0"/>
          <w:color w:val="000000"/>
          <w:lang w:val="pt-BR"/>
        </w:rPr>
        <w:t xml:space="preserve"> foi selecionado por resultar nos K’s parâmetros com pontuação mais alta em relação a variável alvo.</w:t>
      </w:r>
    </w:p>
    <w:p w14:paraId="42F11736" w14:textId="36144736" w:rsidR="003B7613" w:rsidRDefault="003B7613" w:rsidP="003B7613">
      <w:pPr>
        <w:pStyle w:val="MCSectionSubhead"/>
        <w:rPr>
          <w:lang w:val="pt-BR"/>
        </w:rPr>
      </w:pPr>
    </w:p>
    <w:p w14:paraId="42FCBF3B" w14:textId="77777777" w:rsidR="003B7613" w:rsidRPr="003B7613" w:rsidRDefault="003B7613" w:rsidP="003B7613">
      <w:pPr>
        <w:rPr>
          <w:u w:val="single"/>
        </w:rPr>
      </w:pPr>
    </w:p>
    <w:p w14:paraId="59DF33B1" w14:textId="77777777" w:rsidR="003B7613" w:rsidRDefault="003B7613" w:rsidP="00724B99">
      <w:pPr>
        <w:pStyle w:val="NormalWeb"/>
        <w:spacing w:before="0" w:beforeAutospacing="0" w:after="0" w:afterAutospacing="0"/>
        <w:ind w:firstLine="288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6E21D9D" w14:textId="77777777" w:rsidR="003B7613" w:rsidRDefault="003B7613" w:rsidP="00724B99">
      <w:pPr>
        <w:pStyle w:val="NormalWeb"/>
        <w:spacing w:before="0" w:beforeAutospacing="0" w:after="0" w:afterAutospacing="0"/>
        <w:ind w:firstLine="288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501E5CC" w14:textId="77777777" w:rsidR="003B7613" w:rsidRDefault="003B7613" w:rsidP="00724B99">
      <w:pPr>
        <w:pStyle w:val="NormalWeb"/>
        <w:spacing w:before="0" w:beforeAutospacing="0" w:after="0" w:afterAutospacing="0"/>
        <w:ind w:firstLine="288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0CD025C" w14:textId="1B96D8A5" w:rsidR="00724B99" w:rsidRPr="00724B99" w:rsidRDefault="00724B99" w:rsidP="00724B99">
      <w:pPr>
        <w:pStyle w:val="NormalWeb"/>
        <w:spacing w:before="0" w:beforeAutospacing="0" w:after="0" w:afterAutospacing="0"/>
        <w:ind w:firstLine="288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t>Tabela 1</w:t>
      </w:r>
      <w:r>
        <w:rPr>
          <w:rFonts w:ascii="Arial" w:hAnsi="Arial" w:cs="Arial"/>
          <w:color w:val="000000"/>
          <w:sz w:val="18"/>
          <w:szCs w:val="18"/>
        </w:rPr>
        <w:t xml:space="preserve"> – Comparativo de métricas resultantes dos modelos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1982"/>
        <w:gridCol w:w="1982"/>
        <w:gridCol w:w="1982"/>
      </w:tblGrid>
      <w:tr w:rsidR="00EE6CCD" w14:paraId="6081FE9D" w14:textId="77777777" w:rsidTr="00724B99">
        <w:tc>
          <w:tcPr>
            <w:tcW w:w="3114" w:type="dxa"/>
            <w:shd w:val="clear" w:color="auto" w:fill="AEAAAA" w:themeFill="background2" w:themeFillShade="BF"/>
            <w:vAlign w:val="center"/>
          </w:tcPr>
          <w:p w14:paraId="0B67B107" w14:textId="6041ED89" w:rsidR="00EE6CCD" w:rsidRPr="00724B99" w:rsidRDefault="00EE6CCD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Modelo</w:t>
            </w:r>
          </w:p>
        </w:tc>
        <w:tc>
          <w:tcPr>
            <w:tcW w:w="1982" w:type="dxa"/>
            <w:shd w:val="clear" w:color="auto" w:fill="AEAAAA" w:themeFill="background2" w:themeFillShade="BF"/>
            <w:vAlign w:val="center"/>
          </w:tcPr>
          <w:p w14:paraId="23FF0AC6" w14:textId="053EE3A2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R2</w:t>
            </w:r>
          </w:p>
        </w:tc>
        <w:tc>
          <w:tcPr>
            <w:tcW w:w="1982" w:type="dxa"/>
            <w:shd w:val="clear" w:color="auto" w:fill="AEAAAA" w:themeFill="background2" w:themeFillShade="BF"/>
            <w:vAlign w:val="center"/>
          </w:tcPr>
          <w:p w14:paraId="0A4D0E5F" w14:textId="7B004A25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RMSE</w:t>
            </w:r>
          </w:p>
        </w:tc>
        <w:tc>
          <w:tcPr>
            <w:tcW w:w="1982" w:type="dxa"/>
            <w:shd w:val="clear" w:color="auto" w:fill="AEAAAA" w:themeFill="background2" w:themeFillShade="BF"/>
            <w:vAlign w:val="center"/>
          </w:tcPr>
          <w:p w14:paraId="492D0E14" w14:textId="601FE93B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MAE</w:t>
            </w:r>
          </w:p>
        </w:tc>
      </w:tr>
      <w:tr w:rsidR="00EE6CCD" w14:paraId="0B483EA3" w14:textId="77777777" w:rsidTr="00724B99">
        <w:tc>
          <w:tcPr>
            <w:tcW w:w="3114" w:type="dxa"/>
          </w:tcPr>
          <w:p w14:paraId="7611B5B5" w14:textId="091B6EEE" w:rsidR="00EE6CCD" w:rsidRPr="00724B99" w:rsidRDefault="00724B99" w:rsidP="00724B99">
            <w:pPr>
              <w:pStyle w:val="MCSectionSubhead"/>
              <w:spacing w:before="0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Multiple Linear Regression</w:t>
            </w:r>
          </w:p>
        </w:tc>
        <w:tc>
          <w:tcPr>
            <w:tcW w:w="1982" w:type="dxa"/>
          </w:tcPr>
          <w:p w14:paraId="2074D771" w14:textId="08599ED2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0.0083</w:t>
            </w:r>
          </w:p>
        </w:tc>
        <w:tc>
          <w:tcPr>
            <w:tcW w:w="1982" w:type="dxa"/>
          </w:tcPr>
          <w:p w14:paraId="3D79D91A" w14:textId="2547A5CF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83.7515</w:t>
            </w:r>
          </w:p>
        </w:tc>
        <w:tc>
          <w:tcPr>
            <w:tcW w:w="1982" w:type="dxa"/>
          </w:tcPr>
          <w:p w14:paraId="068A8620" w14:textId="4A55D311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67.6525</w:t>
            </w:r>
          </w:p>
        </w:tc>
      </w:tr>
      <w:tr w:rsidR="00EE6CCD" w14:paraId="2DBB3FF2" w14:textId="77777777" w:rsidTr="00724B99">
        <w:tc>
          <w:tcPr>
            <w:tcW w:w="3114" w:type="dxa"/>
          </w:tcPr>
          <w:p w14:paraId="6D97B1DA" w14:textId="7094CDA4" w:rsidR="00EE6CCD" w:rsidRPr="00724B99" w:rsidRDefault="00724B99" w:rsidP="00724B99">
            <w:pPr>
              <w:pStyle w:val="MCSectionSubhead"/>
              <w:spacing w:before="0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Random Forest</w:t>
            </w:r>
          </w:p>
        </w:tc>
        <w:tc>
          <w:tcPr>
            <w:tcW w:w="1982" w:type="dxa"/>
          </w:tcPr>
          <w:p w14:paraId="6F8EF2B3" w14:textId="7E7B1101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0.0206</w:t>
            </w:r>
          </w:p>
        </w:tc>
        <w:tc>
          <w:tcPr>
            <w:tcW w:w="1982" w:type="dxa"/>
          </w:tcPr>
          <w:p w14:paraId="5A01BCA1" w14:textId="7AAB145E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83.1525</w:t>
            </w:r>
          </w:p>
        </w:tc>
        <w:tc>
          <w:tcPr>
            <w:tcW w:w="1982" w:type="dxa"/>
          </w:tcPr>
          <w:p w14:paraId="0FAE5338" w14:textId="650C9A44" w:rsidR="00EE6CCD" w:rsidRPr="00724B99" w:rsidRDefault="00724B99" w:rsidP="00724B99">
            <w:pPr>
              <w:pStyle w:val="MCSectionSubhead"/>
              <w:spacing w:before="0"/>
              <w:jc w:val="center"/>
              <w:rPr>
                <w:rFonts w:ascii="Arial" w:hAnsi="Arial" w:cs="Arial"/>
                <w:i w:val="0"/>
                <w:iCs/>
                <w:lang w:val="pt-BR"/>
              </w:rPr>
            </w:pPr>
            <w:r w:rsidRPr="00724B99">
              <w:rPr>
                <w:rFonts w:ascii="Arial" w:hAnsi="Arial" w:cs="Arial"/>
                <w:i w:val="0"/>
                <w:iCs/>
                <w:lang w:val="pt-BR"/>
              </w:rPr>
              <w:t>67.1253</w:t>
            </w:r>
          </w:p>
        </w:tc>
      </w:tr>
    </w:tbl>
    <w:p w14:paraId="13E6BE58" w14:textId="77777777" w:rsidR="003B7613" w:rsidRDefault="003B7613" w:rsidP="00FA3C2E">
      <w:pPr>
        <w:jc w:val="both"/>
      </w:pPr>
    </w:p>
    <w:p w14:paraId="07F8038C" w14:textId="0EAA9E50" w:rsidR="00724B99" w:rsidRPr="00FA3C2E" w:rsidRDefault="00724B99" w:rsidP="00FA3C2E">
      <w:pPr>
        <w:jc w:val="both"/>
      </w:pPr>
      <w:r>
        <w:t xml:space="preserve">A tabela 1 demonstra as métricas alcançadas pelos modelos aplicados no contexto descrito na metodologia desta pesquisa. As métricas não alcançaram níveis satisfatórios, evidenciando que a utilização do </w:t>
      </w:r>
      <w:r>
        <w:rPr>
          <w:i/>
          <w:iCs/>
        </w:rPr>
        <w:t>featured selection</w:t>
      </w:r>
      <w:r>
        <w:t xml:space="preserve"> reduzindo os atributos de 1080 para 10 podem não representar aderência a variável alvo (y). </w:t>
      </w:r>
      <w:r w:rsidR="00461B8B" w:rsidRPr="00461B8B">
        <w:rPr>
          <w:b/>
          <w:bCs/>
        </w:rPr>
        <w:t>Ameaças e limitações do trabalho:</w:t>
      </w:r>
      <w:r w:rsidR="00461B8B">
        <w:t xml:space="preserve"> A construção e aplicação do modelo foram desenhados de acordo com o escopo desta pesquisa não havendo, portanto, evidências de aplicabilidade em outro contexto. </w:t>
      </w:r>
      <w:r w:rsidR="00FA3C2E" w:rsidRPr="00FA3C2E">
        <w:rPr>
          <w:b/>
          <w:bCs/>
        </w:rPr>
        <w:t>T</w:t>
      </w:r>
      <w:r w:rsidR="00FA3C2E">
        <w:rPr>
          <w:b/>
          <w:bCs/>
        </w:rPr>
        <w:t>rabalhos futuros:</w:t>
      </w:r>
      <w:r w:rsidR="00FA3C2E">
        <w:t xml:space="preserve"> A partir dos resultados demonstrados, espera-se que um novo trabalho de ajuste de parâmetros e aplicação de outros algoritmos, possam resultar na continuidade desta pesquisa, alcançando um resultado ótimo n</w:t>
      </w:r>
      <w:r w:rsidR="00AA75B4">
        <w:t>a</w:t>
      </w:r>
      <w:r w:rsidR="00FA3C2E">
        <w:t xml:space="preserve"> previsão da performance de estudantes.</w:t>
      </w:r>
    </w:p>
    <w:p w14:paraId="3609072E" w14:textId="7536F655" w:rsidR="006648D9" w:rsidRPr="006648D9" w:rsidRDefault="006648D9" w:rsidP="006648D9">
      <w:pPr>
        <w:pStyle w:val="MCSectionHead"/>
        <w:spacing w:after="120"/>
        <w:jc w:val="left"/>
        <w:rPr>
          <w:rFonts w:ascii="Arial" w:hAnsi="Arial" w:cs="Arial"/>
          <w:b w:val="0"/>
          <w:i/>
          <w:lang w:val="pt-BR"/>
        </w:rPr>
      </w:pPr>
      <w:r w:rsidRPr="006648D9">
        <w:rPr>
          <w:rFonts w:ascii="Arial" w:hAnsi="Arial" w:cs="Arial"/>
          <w:lang w:val="pt-BR"/>
        </w:rPr>
        <w:t xml:space="preserve">Palavras-chave: </w:t>
      </w:r>
      <w:r w:rsidR="00FA3C2E">
        <w:rPr>
          <w:rFonts w:ascii="Arial" w:hAnsi="Arial" w:cs="Arial"/>
          <w:b w:val="0"/>
          <w:i/>
          <w:lang w:val="pt-BR"/>
        </w:rPr>
        <w:t>Mineração de Dados Educacionais</w:t>
      </w:r>
      <w:r w:rsidRPr="006648D9">
        <w:rPr>
          <w:rFonts w:ascii="Arial" w:hAnsi="Arial" w:cs="Arial"/>
          <w:b w:val="0"/>
          <w:i/>
          <w:lang w:val="pt-BR"/>
        </w:rPr>
        <w:t xml:space="preserve">; </w:t>
      </w:r>
      <w:r w:rsidR="00FA3C2E">
        <w:rPr>
          <w:rFonts w:ascii="Arial" w:hAnsi="Arial" w:cs="Arial"/>
          <w:b w:val="0"/>
          <w:i/>
          <w:lang w:val="pt-BR"/>
        </w:rPr>
        <w:t>Perfomance de Estudantes</w:t>
      </w:r>
      <w:r w:rsidRPr="006648D9">
        <w:rPr>
          <w:rFonts w:ascii="Arial" w:hAnsi="Arial" w:cs="Arial"/>
          <w:b w:val="0"/>
          <w:i/>
          <w:lang w:val="pt-BR"/>
        </w:rPr>
        <w:t>;</w:t>
      </w:r>
      <w:r w:rsidR="00FA3C2E">
        <w:rPr>
          <w:rFonts w:ascii="Arial" w:hAnsi="Arial" w:cs="Arial"/>
          <w:b w:val="0"/>
          <w:i/>
          <w:lang w:val="pt-BR"/>
        </w:rPr>
        <w:t xml:space="preserve"> Featured Selection</w:t>
      </w:r>
      <w:r w:rsidRPr="006648D9">
        <w:rPr>
          <w:rFonts w:ascii="Arial" w:hAnsi="Arial" w:cs="Arial"/>
          <w:b w:val="0"/>
          <w:i/>
          <w:lang w:val="pt-BR"/>
        </w:rPr>
        <w:t>;</w:t>
      </w:r>
      <w:r w:rsidR="00FA3C2E">
        <w:rPr>
          <w:rFonts w:ascii="Arial" w:hAnsi="Arial" w:cs="Arial"/>
          <w:b w:val="0"/>
          <w:i/>
          <w:lang w:val="pt-BR"/>
        </w:rPr>
        <w:t xml:space="preserve"> Regressão</w:t>
      </w:r>
      <w:r w:rsidRPr="006648D9">
        <w:rPr>
          <w:rFonts w:ascii="Arial" w:hAnsi="Arial" w:cs="Arial"/>
          <w:b w:val="0"/>
          <w:i/>
          <w:lang w:val="pt-BR"/>
        </w:rPr>
        <w:t>.</w:t>
      </w:r>
    </w:p>
    <w:p w14:paraId="13653818" w14:textId="77777777" w:rsidR="006648D9" w:rsidRPr="006648D9" w:rsidRDefault="006648D9" w:rsidP="006648D9">
      <w:pPr>
        <w:pStyle w:val="MCSectionSubhead"/>
        <w:rPr>
          <w:lang w:val="pt-BR"/>
        </w:rPr>
      </w:pPr>
    </w:p>
    <w:p w14:paraId="2D25B607" w14:textId="77777777" w:rsidR="006648D9" w:rsidRPr="006648D9" w:rsidRDefault="006648D9" w:rsidP="006648D9">
      <w:pPr>
        <w:pStyle w:val="MCSectionHead"/>
        <w:spacing w:after="120"/>
        <w:jc w:val="left"/>
        <w:rPr>
          <w:rFonts w:ascii="Arial" w:hAnsi="Arial" w:cs="Arial"/>
          <w:lang w:val="pt-BR"/>
        </w:rPr>
      </w:pPr>
      <w:r w:rsidRPr="006648D9">
        <w:rPr>
          <w:rFonts w:ascii="Arial" w:hAnsi="Arial" w:cs="Arial"/>
          <w:lang w:val="pt-BR"/>
        </w:rPr>
        <w:t xml:space="preserve">Referências </w:t>
      </w:r>
    </w:p>
    <w:p w14:paraId="1AC5050F" w14:textId="77777777" w:rsidR="006648D9" w:rsidRPr="006648D9" w:rsidRDefault="006648D9" w:rsidP="006648D9">
      <w:pPr>
        <w:pStyle w:val="MCSectionSubhead"/>
        <w:rPr>
          <w:rFonts w:ascii="Arial" w:hAnsi="Arial" w:cs="Arial"/>
          <w:lang w:val="pt-BR"/>
        </w:rPr>
      </w:pPr>
    </w:p>
    <w:p w14:paraId="234E7021" w14:textId="169D9EED" w:rsidR="00FA3C2E" w:rsidRPr="00566AD4" w:rsidRDefault="00FA3C2E" w:rsidP="00FA3C2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</w:rPr>
        <w:t xml:space="preserve">CASTRO, Leandro Nunes; FERRARI, Daniel Gomes. </w:t>
      </w:r>
      <w:r>
        <w:rPr>
          <w:rFonts w:ascii="Arial" w:hAnsi="Arial" w:cs="Arial"/>
          <w:b/>
          <w:bCs/>
          <w:color w:val="000000"/>
          <w:sz w:val="20"/>
          <w:szCs w:val="20"/>
        </w:rPr>
        <w:t>Introdução à mineração de dados: conceitos básicos, algoritmos e aplicações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Pr="00566AD4">
        <w:rPr>
          <w:rFonts w:ascii="Arial" w:hAnsi="Arial" w:cs="Arial"/>
          <w:color w:val="000000"/>
          <w:sz w:val="20"/>
          <w:szCs w:val="20"/>
          <w:lang w:val="en-US"/>
        </w:rPr>
        <w:t>São Paulo: Saraiva, 2016.</w:t>
      </w:r>
    </w:p>
    <w:p w14:paraId="37E6BA6C" w14:textId="77777777" w:rsidR="00FA3C2E" w:rsidRPr="00566AD4" w:rsidRDefault="00FA3C2E" w:rsidP="00FA3C2E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133079BB" w14:textId="298A9049" w:rsidR="00FA3C2E" w:rsidRDefault="00FA3C2E" w:rsidP="00FA3C2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FA3C2E">
        <w:rPr>
          <w:rFonts w:ascii="Arial" w:hAnsi="Arial" w:cs="Arial"/>
          <w:color w:val="000000"/>
          <w:sz w:val="20"/>
          <w:szCs w:val="20"/>
          <w:lang w:val="en-US"/>
        </w:rPr>
        <w:t xml:space="preserve">CORTEZ, Paulo; SILVA, Alice. Using Data Mining to Predict Secondary School Student Performance. </w:t>
      </w:r>
      <w:r w:rsidRPr="00FA3C2E">
        <w:rPr>
          <w:rFonts w:ascii="Arial" w:hAnsi="Arial" w:cs="Arial"/>
          <w:i/>
          <w:iCs/>
          <w:color w:val="000000"/>
          <w:sz w:val="20"/>
          <w:szCs w:val="20"/>
          <w:lang w:val="en-US"/>
        </w:rPr>
        <w:t>In</w:t>
      </w:r>
      <w:r w:rsidRPr="00FA3C2E">
        <w:rPr>
          <w:rFonts w:ascii="Arial" w:hAnsi="Arial" w:cs="Arial"/>
          <w:color w:val="000000"/>
          <w:sz w:val="20"/>
          <w:szCs w:val="20"/>
          <w:lang w:val="en-US"/>
        </w:rPr>
        <w:t xml:space="preserve"> A. Brito and J. Teixeira Eds., </w:t>
      </w:r>
      <w:r w:rsidRPr="00FA3C2E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Proceedings of 5th Future Business Technology Conference</w:t>
      </w:r>
      <w:r w:rsidRPr="00FA3C2E">
        <w:rPr>
          <w:rFonts w:ascii="Arial" w:hAnsi="Arial" w:cs="Arial"/>
          <w:color w:val="000000"/>
          <w:sz w:val="20"/>
          <w:szCs w:val="20"/>
          <w:lang w:val="en-US"/>
        </w:rPr>
        <w:t xml:space="preserve"> (FUBUTEC 2008) pp. 5-12, Porto, EUROSIS, ISBN 978-9077381-39-7, Abril, 2008.</w:t>
      </w:r>
    </w:p>
    <w:p w14:paraId="43CE0C32" w14:textId="77777777" w:rsidR="00FA3C2E" w:rsidRPr="00FA3C2E" w:rsidRDefault="00FA3C2E" w:rsidP="00FA3C2E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45BAC94F" w14:textId="52B6C589" w:rsidR="00FA3C2E" w:rsidRDefault="00FA3C2E" w:rsidP="00FA3C2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lang w:val="en-US"/>
        </w:rPr>
      </w:pPr>
      <w:r w:rsidRPr="00FA3C2E">
        <w:rPr>
          <w:rFonts w:ascii="Arial" w:hAnsi="Arial" w:cs="Arial"/>
          <w:color w:val="222222"/>
          <w:sz w:val="20"/>
          <w:szCs w:val="20"/>
          <w:lang w:val="en-US"/>
        </w:rPr>
        <w:t xml:space="preserve">HUSSAIN, Sadiq et al. </w:t>
      </w:r>
      <w:r w:rsidRPr="00FA3C2E">
        <w:rPr>
          <w:rFonts w:ascii="Arial" w:hAnsi="Arial" w:cs="Arial"/>
          <w:b/>
          <w:bCs/>
          <w:color w:val="222222"/>
          <w:sz w:val="20"/>
          <w:szCs w:val="20"/>
          <w:lang w:val="en-US"/>
        </w:rPr>
        <w:t>Prediction Model on Student Performance based on Internal Assessment using Deep Learning</w:t>
      </w:r>
      <w:r w:rsidRPr="00FA3C2E">
        <w:rPr>
          <w:rFonts w:ascii="Arial" w:hAnsi="Arial" w:cs="Arial"/>
          <w:color w:val="222222"/>
          <w:sz w:val="20"/>
          <w:szCs w:val="20"/>
          <w:lang w:val="en-US"/>
        </w:rPr>
        <w:t>. iJET, v. 14, n. 8, p. 4-22, 2019.</w:t>
      </w:r>
    </w:p>
    <w:p w14:paraId="48C4FDC6" w14:textId="77777777" w:rsidR="00FA3C2E" w:rsidRPr="00FA3C2E" w:rsidRDefault="00FA3C2E" w:rsidP="00FA3C2E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29C9B564" w14:textId="5374852C" w:rsidR="00FA3C2E" w:rsidRDefault="00FA3C2E" w:rsidP="00FA3C2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lang w:val="en-US"/>
        </w:rPr>
      </w:pPr>
      <w:r w:rsidRPr="00FA3C2E">
        <w:rPr>
          <w:rFonts w:ascii="Arial" w:hAnsi="Arial" w:cs="Arial"/>
          <w:color w:val="222222"/>
          <w:sz w:val="19"/>
          <w:szCs w:val="19"/>
          <w:lang w:val="en-US"/>
        </w:rPr>
        <w:t xml:space="preserve">JAYAPRAKASH, Sujith; BALAMURUGAN, E.; CHANDAR, Vibin. </w:t>
      </w:r>
      <w:r w:rsidRPr="00FA3C2E">
        <w:rPr>
          <w:rFonts w:ascii="Arial" w:hAnsi="Arial" w:cs="Arial"/>
          <w:b/>
          <w:bCs/>
          <w:color w:val="222222"/>
          <w:sz w:val="19"/>
          <w:szCs w:val="19"/>
          <w:lang w:val="en-US"/>
        </w:rPr>
        <w:t>Predicting Students’ Academic Performance Using Naïve Bayes Algorithm</w:t>
      </w:r>
      <w:r w:rsidRPr="00FA3C2E">
        <w:rPr>
          <w:rFonts w:ascii="Arial" w:hAnsi="Arial" w:cs="Arial"/>
          <w:color w:val="222222"/>
          <w:sz w:val="19"/>
          <w:szCs w:val="19"/>
          <w:lang w:val="en-US"/>
        </w:rPr>
        <w:t>. In: 8th Annual International Applied Research Conference. 2015.</w:t>
      </w:r>
      <w:r w:rsidRPr="00FA3C2E">
        <w:rPr>
          <w:rFonts w:ascii="Arial" w:hAnsi="Arial" w:cs="Arial"/>
          <w:color w:val="222222"/>
          <w:sz w:val="20"/>
          <w:szCs w:val="20"/>
          <w:lang w:val="en-US"/>
        </w:rPr>
        <w:t> </w:t>
      </w:r>
    </w:p>
    <w:p w14:paraId="74104366" w14:textId="2F0023EB" w:rsidR="00E82E90" w:rsidRDefault="00E82E90" w:rsidP="00E82E90">
      <w:pPr>
        <w:pStyle w:val="NormalWeb"/>
        <w:spacing w:after="0"/>
        <w:jc w:val="both"/>
        <w:rPr>
          <w:rFonts w:ascii="Arial" w:hAnsi="Arial" w:cs="Arial"/>
          <w:color w:val="222222"/>
          <w:sz w:val="20"/>
          <w:szCs w:val="20"/>
        </w:rPr>
      </w:pPr>
      <w:r w:rsidRPr="00E82E90">
        <w:rPr>
          <w:rFonts w:ascii="Arial" w:hAnsi="Arial" w:cs="Arial"/>
          <w:color w:val="222222"/>
          <w:sz w:val="20"/>
          <w:szCs w:val="20"/>
          <w:lang w:val="en-US"/>
        </w:rPr>
        <w:t>Organi</w:t>
      </w:r>
      <w:r>
        <w:rPr>
          <w:rFonts w:ascii="Arial" w:hAnsi="Arial" w:cs="Arial"/>
          <w:color w:val="222222"/>
          <w:sz w:val="20"/>
          <w:szCs w:val="20"/>
          <w:lang w:val="en-US"/>
        </w:rPr>
        <w:t>z</w:t>
      </w:r>
      <w:r w:rsidRPr="00E82E90">
        <w:rPr>
          <w:rFonts w:ascii="Arial" w:hAnsi="Arial" w:cs="Arial"/>
          <w:color w:val="222222"/>
          <w:sz w:val="20"/>
          <w:szCs w:val="20"/>
          <w:lang w:val="en-US"/>
        </w:rPr>
        <w:t>ation for Economic</w:t>
      </w:r>
      <w:r>
        <w:rPr>
          <w:rFonts w:ascii="Arial" w:hAnsi="Arial" w:cs="Arial"/>
          <w:color w:val="222222"/>
          <w:sz w:val="20"/>
          <w:szCs w:val="20"/>
          <w:lang w:val="en-US"/>
        </w:rPr>
        <w:t xml:space="preserve"> </w:t>
      </w:r>
      <w:r w:rsidRPr="00E82E90">
        <w:rPr>
          <w:rFonts w:ascii="Arial" w:hAnsi="Arial" w:cs="Arial"/>
          <w:color w:val="222222"/>
          <w:sz w:val="20"/>
          <w:szCs w:val="20"/>
          <w:lang w:val="en-US"/>
        </w:rPr>
        <w:t xml:space="preserve">Co-operation and Development (OCDE). </w:t>
      </w:r>
      <w:r w:rsidRPr="00E82E90">
        <w:rPr>
          <w:rFonts w:ascii="Arial" w:hAnsi="Arial" w:cs="Arial"/>
          <w:b/>
          <w:bCs/>
          <w:color w:val="222222"/>
          <w:sz w:val="20"/>
          <w:szCs w:val="20"/>
        </w:rPr>
        <w:t>PISA 2018 Databas</w:t>
      </w:r>
      <w:r>
        <w:rPr>
          <w:rFonts w:ascii="Arial" w:hAnsi="Arial" w:cs="Arial"/>
          <w:b/>
          <w:bCs/>
          <w:color w:val="222222"/>
          <w:sz w:val="20"/>
          <w:szCs w:val="20"/>
        </w:rPr>
        <w:t xml:space="preserve">e. </w:t>
      </w:r>
      <w:r>
        <w:rPr>
          <w:rFonts w:ascii="Arial" w:hAnsi="Arial" w:cs="Arial"/>
          <w:color w:val="222222"/>
          <w:sz w:val="20"/>
          <w:szCs w:val="20"/>
        </w:rPr>
        <w:t xml:space="preserve">Disponível em </w:t>
      </w:r>
      <w:hyperlink r:id="rId6" w:anchor="d.en.516012" w:history="1">
        <w:r w:rsidRPr="0044093F">
          <w:rPr>
            <w:rStyle w:val="Hyperlink"/>
            <w:rFonts w:ascii="Arial" w:hAnsi="Arial" w:cs="Arial"/>
            <w:sz w:val="20"/>
            <w:szCs w:val="20"/>
          </w:rPr>
          <w:t>https://www.oecd.org/pisa/data/2018database/#d.en.516012</w:t>
        </w:r>
      </w:hyperlink>
      <w:r>
        <w:rPr>
          <w:rFonts w:ascii="Arial" w:hAnsi="Arial" w:cs="Arial"/>
          <w:color w:val="222222"/>
          <w:sz w:val="20"/>
          <w:szCs w:val="20"/>
        </w:rPr>
        <w:t>. Acessado em 05 de maio de 2022.</w:t>
      </w:r>
    </w:p>
    <w:p w14:paraId="336EB328" w14:textId="38B2DDD8" w:rsidR="00E82E90" w:rsidRPr="00E82E90" w:rsidRDefault="00E82E90" w:rsidP="00E82E90">
      <w:pPr>
        <w:pStyle w:val="NormalWeb"/>
        <w:spacing w:after="0"/>
        <w:jc w:val="both"/>
        <w:rPr>
          <w:rFonts w:ascii="Arial" w:hAnsi="Arial" w:cs="Arial"/>
          <w:color w:val="222222"/>
          <w:sz w:val="20"/>
          <w:szCs w:val="20"/>
        </w:rPr>
      </w:pPr>
      <w:r w:rsidRPr="00461B8B">
        <w:rPr>
          <w:rFonts w:ascii="Arial" w:hAnsi="Arial" w:cs="Arial"/>
          <w:color w:val="222222"/>
          <w:sz w:val="20"/>
          <w:szCs w:val="20"/>
        </w:rPr>
        <w:t xml:space="preserve">Scikit-Learn. </w:t>
      </w:r>
      <w:r w:rsidRPr="00461B8B">
        <w:rPr>
          <w:rFonts w:ascii="Arial" w:hAnsi="Arial" w:cs="Arial"/>
          <w:b/>
          <w:bCs/>
          <w:color w:val="222222"/>
          <w:sz w:val="20"/>
          <w:szCs w:val="20"/>
        </w:rPr>
        <w:t>Scikit-learn</w:t>
      </w:r>
      <w:r w:rsidRPr="00461B8B">
        <w:rPr>
          <w:rFonts w:ascii="Arial" w:hAnsi="Arial" w:cs="Arial"/>
          <w:color w:val="222222"/>
          <w:sz w:val="20"/>
          <w:szCs w:val="20"/>
        </w:rPr>
        <w:t xml:space="preserve">. </w:t>
      </w:r>
      <w:r w:rsidRPr="00E82E90">
        <w:rPr>
          <w:rFonts w:ascii="Arial" w:hAnsi="Arial" w:cs="Arial"/>
          <w:color w:val="222222"/>
          <w:sz w:val="20"/>
          <w:szCs w:val="20"/>
        </w:rPr>
        <w:t>Disponível em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Pr="00E82E90">
        <w:rPr>
          <w:rFonts w:ascii="Arial" w:hAnsi="Arial" w:cs="Arial"/>
          <w:color w:val="222222"/>
          <w:sz w:val="20"/>
          <w:szCs w:val="20"/>
        </w:rPr>
        <w:t xml:space="preserve">https://scikit-learn.org/, </w:t>
      </w:r>
      <w:r>
        <w:rPr>
          <w:rFonts w:ascii="Arial" w:hAnsi="Arial" w:cs="Arial"/>
          <w:color w:val="222222"/>
          <w:sz w:val="20"/>
          <w:szCs w:val="20"/>
        </w:rPr>
        <w:t>Acessado em</w:t>
      </w:r>
      <w:r w:rsidRPr="00E82E90">
        <w:rPr>
          <w:rFonts w:ascii="Arial" w:hAnsi="Arial" w:cs="Arial"/>
          <w:color w:val="222222"/>
          <w:sz w:val="20"/>
          <w:szCs w:val="20"/>
        </w:rPr>
        <w:t>:</w:t>
      </w:r>
      <w:r>
        <w:rPr>
          <w:rFonts w:ascii="Arial" w:hAnsi="Arial" w:cs="Arial"/>
          <w:color w:val="222222"/>
          <w:sz w:val="20"/>
          <w:szCs w:val="20"/>
        </w:rPr>
        <w:t xml:space="preserve"> 07 de julho de </w:t>
      </w:r>
      <w:r w:rsidRPr="00E82E90">
        <w:rPr>
          <w:rFonts w:ascii="Arial" w:hAnsi="Arial" w:cs="Arial"/>
          <w:color w:val="222222"/>
          <w:sz w:val="20"/>
          <w:szCs w:val="20"/>
        </w:rPr>
        <w:t>2022</w:t>
      </w:r>
      <w:r>
        <w:rPr>
          <w:rFonts w:ascii="Arial" w:hAnsi="Arial" w:cs="Arial"/>
          <w:color w:val="222222"/>
          <w:sz w:val="20"/>
          <w:szCs w:val="20"/>
        </w:rPr>
        <w:t>.</w:t>
      </w:r>
    </w:p>
    <w:p w14:paraId="3A408110" w14:textId="518E86DC" w:rsidR="00FA3C2E" w:rsidRDefault="00FA3C2E" w:rsidP="00FA3C2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222222"/>
          <w:sz w:val="20"/>
          <w:szCs w:val="20"/>
          <w:lang w:val="en-US"/>
        </w:rPr>
      </w:pPr>
      <w:r w:rsidRPr="00E82E90">
        <w:rPr>
          <w:rFonts w:ascii="Arial" w:hAnsi="Arial" w:cs="Arial"/>
          <w:color w:val="222222"/>
          <w:sz w:val="20"/>
          <w:szCs w:val="20"/>
          <w:lang w:val="en-US"/>
        </w:rPr>
        <w:t xml:space="preserve">SUGUNA, R. et al. </w:t>
      </w:r>
      <w:r w:rsidRPr="00E82E90">
        <w:rPr>
          <w:rFonts w:ascii="Arial" w:hAnsi="Arial" w:cs="Arial"/>
          <w:b/>
          <w:bCs/>
          <w:color w:val="222222"/>
          <w:sz w:val="20"/>
          <w:szCs w:val="20"/>
          <w:u w:val="single"/>
          <w:lang w:val="en-US"/>
        </w:rPr>
        <w:t>Assessment</w:t>
      </w:r>
      <w:r w:rsidRPr="00FA3C2E">
        <w:rPr>
          <w:rFonts w:ascii="Arial" w:hAnsi="Arial" w:cs="Arial"/>
          <w:b/>
          <w:bCs/>
          <w:color w:val="222222"/>
          <w:sz w:val="20"/>
          <w:szCs w:val="20"/>
          <w:lang w:val="en-US"/>
        </w:rPr>
        <w:t xml:space="preserve"> of feature selection for student academic performance through machine learning classification</w:t>
      </w:r>
      <w:r w:rsidRPr="00FA3C2E">
        <w:rPr>
          <w:rFonts w:ascii="Arial" w:hAnsi="Arial" w:cs="Arial"/>
          <w:color w:val="222222"/>
          <w:sz w:val="20"/>
          <w:szCs w:val="20"/>
          <w:lang w:val="en-US"/>
        </w:rPr>
        <w:t>. Journal of Statistics and Management Systems, v. 22, n. 4, p. 729-739, 2019.</w:t>
      </w:r>
    </w:p>
    <w:p w14:paraId="63D87E09" w14:textId="77777777" w:rsidR="00FA3C2E" w:rsidRPr="00FA3C2E" w:rsidRDefault="00FA3C2E" w:rsidP="00FA3C2E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5D184AFC" w14:textId="1B9C8B7C" w:rsidR="00684948" w:rsidRPr="00FA3C2E" w:rsidRDefault="00FA3C2E" w:rsidP="00264841">
      <w:pPr>
        <w:pStyle w:val="NormalWeb"/>
        <w:spacing w:before="0" w:beforeAutospacing="0" w:after="0" w:afterAutospacing="0"/>
        <w:jc w:val="both"/>
        <w:rPr>
          <w:lang w:val="en-US"/>
        </w:rPr>
      </w:pPr>
      <w:r w:rsidRPr="00FA3C2E">
        <w:rPr>
          <w:rFonts w:ascii="Arial" w:hAnsi="Arial" w:cs="Arial"/>
          <w:color w:val="222222"/>
          <w:sz w:val="19"/>
          <w:szCs w:val="19"/>
          <w:lang w:val="en-US"/>
        </w:rPr>
        <w:t xml:space="preserve">SOKKHEY, Phauk; OKAZAKI, Takeo. </w:t>
      </w:r>
      <w:r w:rsidRPr="00FA3C2E">
        <w:rPr>
          <w:rFonts w:ascii="Arial" w:hAnsi="Arial" w:cs="Arial"/>
          <w:b/>
          <w:bCs/>
          <w:color w:val="222222"/>
          <w:sz w:val="19"/>
          <w:szCs w:val="19"/>
          <w:lang w:val="en-US"/>
        </w:rPr>
        <w:t>Study on Dominant Factor for Academic Performance Prediction using Feature Selection Methods</w:t>
      </w:r>
      <w:r w:rsidRPr="00FA3C2E">
        <w:rPr>
          <w:rFonts w:ascii="Arial" w:hAnsi="Arial" w:cs="Arial"/>
          <w:color w:val="222222"/>
          <w:sz w:val="19"/>
          <w:szCs w:val="19"/>
          <w:lang w:val="en-US"/>
        </w:rPr>
        <w:t>. (IJACSA) International Journal of Advanced Computer Science and Applications, Vol. 11, No. 8, 2020</w:t>
      </w:r>
    </w:p>
    <w:p w14:paraId="387066C4" w14:textId="4B2342FF" w:rsidR="00BC06D4" w:rsidRPr="00FA3C2E" w:rsidRDefault="00BC06D4">
      <w:pPr>
        <w:rPr>
          <w:lang w:val="en-US"/>
        </w:rPr>
      </w:pPr>
    </w:p>
    <w:p w14:paraId="79AB37F9" w14:textId="4A4D507E" w:rsidR="00BC06D4" w:rsidRPr="00FA3C2E" w:rsidRDefault="00BC06D4">
      <w:pPr>
        <w:rPr>
          <w:lang w:val="en-US"/>
        </w:rPr>
      </w:pPr>
    </w:p>
    <w:sectPr w:rsidR="00BC06D4" w:rsidRPr="00FA3C2E" w:rsidSect="00BC06D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8D53" w14:textId="77777777" w:rsidR="006B171F" w:rsidRDefault="006B171F" w:rsidP="00684948">
      <w:pPr>
        <w:spacing w:after="0" w:line="240" w:lineRule="auto"/>
      </w:pPr>
      <w:r>
        <w:separator/>
      </w:r>
    </w:p>
  </w:endnote>
  <w:endnote w:type="continuationSeparator" w:id="0">
    <w:p w14:paraId="34DCAD42" w14:textId="77777777" w:rsidR="006B171F" w:rsidRDefault="006B171F" w:rsidP="00684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D84F0" w14:textId="3D02B3C1" w:rsidR="00F05913" w:rsidRDefault="00F05913">
    <w:pPr>
      <w:pStyle w:val="Rodap"/>
    </w:pPr>
    <w:r>
      <w:rPr>
        <w:noProof/>
      </w:rPr>
      <w:drawing>
        <wp:anchor distT="0" distB="0" distL="114300" distR="114300" simplePos="0" relativeHeight="251671552" behindDoc="1" locked="0" layoutInCell="1" allowOverlap="1" wp14:anchorId="1348CA1F" wp14:editId="50692F9D">
          <wp:simplePos x="0" y="0"/>
          <wp:positionH relativeFrom="column">
            <wp:posOffset>-221615</wp:posOffset>
          </wp:positionH>
          <wp:positionV relativeFrom="paragraph">
            <wp:posOffset>-255905</wp:posOffset>
          </wp:positionV>
          <wp:extent cx="1043940" cy="967731"/>
          <wp:effectExtent l="0" t="0" r="0" b="0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967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1792E27" wp14:editId="08C507B3">
          <wp:simplePos x="0" y="0"/>
          <wp:positionH relativeFrom="rightMargin">
            <wp:posOffset>-129540</wp:posOffset>
          </wp:positionH>
          <wp:positionV relativeFrom="paragraph">
            <wp:posOffset>77470</wp:posOffset>
          </wp:positionV>
          <wp:extent cx="342900" cy="509905"/>
          <wp:effectExtent l="0" t="0" r="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36597DAE" wp14:editId="3CB50D1E">
          <wp:simplePos x="0" y="0"/>
          <wp:positionH relativeFrom="margin">
            <wp:posOffset>4532630</wp:posOffset>
          </wp:positionH>
          <wp:positionV relativeFrom="paragraph">
            <wp:posOffset>303530</wp:posOffset>
          </wp:positionV>
          <wp:extent cx="464820" cy="196215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3C102EE2" wp14:editId="118BD69D">
          <wp:simplePos x="0" y="0"/>
          <wp:positionH relativeFrom="column">
            <wp:posOffset>6044565</wp:posOffset>
          </wp:positionH>
          <wp:positionV relativeFrom="paragraph">
            <wp:posOffset>55880</wp:posOffset>
          </wp:positionV>
          <wp:extent cx="383540" cy="464185"/>
          <wp:effectExtent l="0" t="0" r="0" b="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34"/>
                  <a:stretch/>
                </pic:blipFill>
                <pic:spPr bwMode="auto">
                  <a:xfrm>
                    <a:off x="0" y="0"/>
                    <a:ext cx="38354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56A74C1A" wp14:editId="4ECC6001">
          <wp:simplePos x="0" y="0"/>
          <wp:positionH relativeFrom="column">
            <wp:posOffset>5069205</wp:posOffset>
          </wp:positionH>
          <wp:positionV relativeFrom="paragraph">
            <wp:posOffset>93980</wp:posOffset>
          </wp:positionV>
          <wp:extent cx="490220" cy="434340"/>
          <wp:effectExtent l="0" t="0" r="5080" b="381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25" r="23801" b="23691"/>
                  <a:stretch/>
                </pic:blipFill>
                <pic:spPr bwMode="auto">
                  <a:xfrm>
                    <a:off x="0" y="0"/>
                    <a:ext cx="49022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7CC2" w14:textId="44B4F743" w:rsidR="00684948" w:rsidRDefault="001D1D5F">
    <w:pPr>
      <w:pStyle w:val="Rodap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ABFA2EB" wp14:editId="11BB262F">
          <wp:simplePos x="0" y="0"/>
          <wp:positionH relativeFrom="margin">
            <wp:posOffset>4540250</wp:posOffset>
          </wp:positionH>
          <wp:positionV relativeFrom="paragraph">
            <wp:posOffset>294005</wp:posOffset>
          </wp:positionV>
          <wp:extent cx="464820" cy="19621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78397113" wp14:editId="44342DFA">
          <wp:simplePos x="0" y="0"/>
          <wp:positionH relativeFrom="column">
            <wp:posOffset>5076825</wp:posOffset>
          </wp:positionH>
          <wp:positionV relativeFrom="paragraph">
            <wp:posOffset>84455</wp:posOffset>
          </wp:positionV>
          <wp:extent cx="490220" cy="434340"/>
          <wp:effectExtent l="0" t="0" r="5080" b="381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25" r="23801" b="23691"/>
                  <a:stretch/>
                </pic:blipFill>
                <pic:spPr bwMode="auto">
                  <a:xfrm>
                    <a:off x="0" y="0"/>
                    <a:ext cx="49022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4D9CA51" wp14:editId="30D2AC72">
          <wp:simplePos x="0" y="0"/>
          <wp:positionH relativeFrom="rightMargin">
            <wp:posOffset>-121920</wp:posOffset>
          </wp:positionH>
          <wp:positionV relativeFrom="paragraph">
            <wp:posOffset>67945</wp:posOffset>
          </wp:positionV>
          <wp:extent cx="342900" cy="509905"/>
          <wp:effectExtent l="0" t="0" r="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E9F279D" wp14:editId="6D7EAE63">
          <wp:simplePos x="0" y="0"/>
          <wp:positionH relativeFrom="column">
            <wp:posOffset>6052185</wp:posOffset>
          </wp:positionH>
          <wp:positionV relativeFrom="paragraph">
            <wp:posOffset>46355</wp:posOffset>
          </wp:positionV>
          <wp:extent cx="383540" cy="464185"/>
          <wp:effectExtent l="0" t="0" r="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34"/>
                  <a:stretch/>
                </pic:blipFill>
                <pic:spPr bwMode="auto">
                  <a:xfrm>
                    <a:off x="0" y="0"/>
                    <a:ext cx="38354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A9870" w14:textId="77777777" w:rsidR="006B171F" w:rsidRDefault="006B171F" w:rsidP="00684948">
      <w:pPr>
        <w:spacing w:after="0" w:line="240" w:lineRule="auto"/>
      </w:pPr>
      <w:r>
        <w:separator/>
      </w:r>
    </w:p>
  </w:footnote>
  <w:footnote w:type="continuationSeparator" w:id="0">
    <w:p w14:paraId="25853144" w14:textId="77777777" w:rsidR="006B171F" w:rsidRDefault="006B171F" w:rsidP="00684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F89FC" w14:textId="16ECE08E" w:rsidR="00BC06D4" w:rsidRDefault="00F05913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6F04F99" wp14:editId="39BBA83E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0785" cy="10782300"/>
          <wp:effectExtent l="0" t="0" r="0" b="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58"/>
                  <a:stretch/>
                </pic:blipFill>
                <pic:spPr bwMode="auto">
                  <a:xfrm>
                    <a:off x="0" y="0"/>
                    <a:ext cx="7550785" cy="10782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06D4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F8DD26" wp14:editId="6F323008">
              <wp:simplePos x="0" y="0"/>
              <wp:positionH relativeFrom="column">
                <wp:posOffset>3961130</wp:posOffset>
              </wp:positionH>
              <wp:positionV relativeFrom="paragraph">
                <wp:posOffset>182245</wp:posOffset>
              </wp:positionV>
              <wp:extent cx="1264920" cy="1310640"/>
              <wp:effectExtent l="0" t="0" r="11430" b="22860"/>
              <wp:wrapNone/>
              <wp:docPr id="27" name="Elips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4920" cy="1310640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oval w14:anchorId="587F1165" id="Elipse 27" o:spid="_x0000_s1026" style="position:absolute;margin-left:311.9pt;margin-top:14.35pt;width:99.6pt;height:10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lrfgIAAIoFAAAOAAAAZHJzL2Uyb0RvYy54bWysVE1vGyEQvVfqf0Dcm911nbSxvI4sR6kq&#10;RYmVpMoZs+BFYhkK2Gv313dgP5w2UQ9RfcDAzDxm3r6Z+dWh0WQvnFdgSlqc5ZQIw6FSZlvSH083&#10;n75S4gMzFdNgREmPwtOrxccP89bOxARq0JVwBEGMn7W2pHUIdpZlnteiYf4MrDBolOAaFvDotlnl&#10;WIvojc4meX6RteAq64AL7/H2ujPSRcKXUvBwL6UXgeiSYm4hrS6tm7hmizmbbR2zteJ9GuwdWTRM&#10;GXx0hLpmgZGdU6+gGsUdeJDhjEOTgZSKi1QDVlPkf1XzWDMrUi1IjrcjTf7/wfK7/aNdO6ShtX7m&#10;cRurOEjXxH/MjxwSWceRLHEIhONlMbmYXk6QU4624nORX0wTndkp3DofvgloSNyUVGitrI8FsRnb&#10;3/qAr6L34BWvPWhV3Sit0yGKQKy0I3uGn2+zLeLnwog/vLR5VyDCxMjsVHbahaMWEU+bByGJqrDQ&#10;SUo4KfKUDONcmFB0pppVosvxPMffkOWQfso5AUZkidWN2D3A4NmBDNhdsb1/DBVJ0GNw/q/EuuAx&#10;Ir0MJozBjTLg3gLQWFX/cuc/kNRRE1naQHVcO+Kgaydv+Y3CL3zLfFgzh/2DqsCZEO5xkRrakkK/&#10;o6QG9+ut++iPskYrJS32Y0n9zx1zghL93aDgL4sp6ouEdJief4nKcy8tm5cWs2tWgJopcPpYnrbR&#10;P+hhKx00zzg6lvFVNDHD8e2S8uCGwyp0cwKHDxfLZXLDprUs3JpHyyN4ZDXK9+nwzJztZR6wQ+5g&#10;6N1XUu98Y6SB5S6AVKkPTrz2fGPDJ+H0wylOlJfn5HUaoYvfAAAA//8DAFBLAwQUAAYACAAAACEA&#10;1Ghy698AAAAKAQAADwAAAGRycy9kb3ducmV2LnhtbEyPwU7DMBBE70j8g7VI3KiTGEqUxqkqBCck&#10;BC3q2Y1NYhGvg+004e9ZTnCcndHsm3q7uIGdTYjWo4R8lQEz2HptsZPwfni6KYHFpFCrwaOR8G0i&#10;bJvLi1pV2s/4Zs771DEqwVgpCX1KY8V5bHvjVFz50SB5Hz44lUiGjuugZip3Ay+ybM2dskgfejWa&#10;h960n/vJSbBiXr7mx8NtLp5fSxte3K6YjlJeXy27DbBklvQXhl98QoeGmE5+Qh3ZIGFdCEJPEory&#10;HhgFykLQuBMdxF0OvKn5/wnNDwAAAP//AwBQSwECLQAUAAYACAAAACEAtoM4kv4AAADhAQAAEwAA&#10;AAAAAAAAAAAAAAAAAAAAW0NvbnRlbnRfVHlwZXNdLnhtbFBLAQItABQABgAIAAAAIQA4/SH/1gAA&#10;AJQBAAALAAAAAAAAAAAAAAAAAC8BAABfcmVscy8ucmVsc1BLAQItABQABgAIAAAAIQCmCwlrfgIA&#10;AIoFAAAOAAAAAAAAAAAAAAAAAC4CAABkcnMvZTJvRG9jLnhtbFBLAQItABQABgAIAAAAIQDUaHLr&#10;3wAAAAoBAAAPAAAAAAAAAAAAAAAAANgEAABkcnMvZG93bnJldi54bWxQSwUGAAAAAAQABADzAAAA&#10;5AUAAAAA&#10;" fillcolor="white [3212]" strokecolor="white [3212]" strokeweight="1pt">
              <v:stroke joinstyle="miter"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D899" w14:textId="5871A2D9" w:rsidR="00684948" w:rsidRDefault="00D14BE2">
    <w:pPr>
      <w:pStyle w:val="Cabealho"/>
    </w:pPr>
    <w:r>
      <w:rPr>
        <w:noProof/>
      </w:rPr>
      <w:drawing>
        <wp:anchor distT="0" distB="0" distL="114300" distR="114300" simplePos="0" relativeHeight="251658239" behindDoc="1" locked="0" layoutInCell="1" allowOverlap="1" wp14:anchorId="4AD77B19" wp14:editId="7369971E">
          <wp:simplePos x="0" y="0"/>
          <wp:positionH relativeFrom="page">
            <wp:align>right</wp:align>
          </wp:positionH>
          <wp:positionV relativeFrom="paragraph">
            <wp:posOffset>-488315</wp:posOffset>
          </wp:positionV>
          <wp:extent cx="7550785" cy="10711815"/>
          <wp:effectExtent l="0" t="0" r="0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528" cy="1071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48D9">
      <w:rPr>
        <w:noProof/>
      </w:rPr>
      <w:t xml:space="preserve"> </w:t>
    </w:r>
    <w:r w:rsidR="00684948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48"/>
    <w:rsid w:val="00100C07"/>
    <w:rsid w:val="00111A08"/>
    <w:rsid w:val="001402E4"/>
    <w:rsid w:val="001D1D5F"/>
    <w:rsid w:val="00264841"/>
    <w:rsid w:val="002933D3"/>
    <w:rsid w:val="002C0C24"/>
    <w:rsid w:val="002E6688"/>
    <w:rsid w:val="003822B3"/>
    <w:rsid w:val="003B0346"/>
    <w:rsid w:val="003B7613"/>
    <w:rsid w:val="003E66AF"/>
    <w:rsid w:val="00461B8B"/>
    <w:rsid w:val="004B15E3"/>
    <w:rsid w:val="00531CDA"/>
    <w:rsid w:val="00566AD4"/>
    <w:rsid w:val="006619AF"/>
    <w:rsid w:val="006648D9"/>
    <w:rsid w:val="00684948"/>
    <w:rsid w:val="006B171F"/>
    <w:rsid w:val="00724B99"/>
    <w:rsid w:val="007523F8"/>
    <w:rsid w:val="00863A87"/>
    <w:rsid w:val="008E4664"/>
    <w:rsid w:val="008F4EE6"/>
    <w:rsid w:val="00A03229"/>
    <w:rsid w:val="00AA75B4"/>
    <w:rsid w:val="00AF7AB4"/>
    <w:rsid w:val="00B25ED1"/>
    <w:rsid w:val="00B94160"/>
    <w:rsid w:val="00BB7114"/>
    <w:rsid w:val="00BC06D4"/>
    <w:rsid w:val="00D14BE2"/>
    <w:rsid w:val="00E82E90"/>
    <w:rsid w:val="00EB2631"/>
    <w:rsid w:val="00ED7184"/>
    <w:rsid w:val="00EE6CCD"/>
    <w:rsid w:val="00EF2C5A"/>
    <w:rsid w:val="00F05913"/>
    <w:rsid w:val="00F66D18"/>
    <w:rsid w:val="00FA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60A988"/>
  <w15:chartTrackingRefBased/>
  <w15:docId w15:val="{F693AD50-22EE-4024-86C7-B43B819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8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4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4948"/>
  </w:style>
  <w:style w:type="paragraph" w:styleId="Rodap">
    <w:name w:val="footer"/>
    <w:basedOn w:val="Normal"/>
    <w:link w:val="RodapChar"/>
    <w:uiPriority w:val="99"/>
    <w:unhideWhenUsed/>
    <w:rsid w:val="006849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4948"/>
  </w:style>
  <w:style w:type="paragraph" w:customStyle="1" w:styleId="MCTitle">
    <w:name w:val="MC Title"/>
    <w:basedOn w:val="Normal"/>
    <w:next w:val="Normal"/>
    <w:rsid w:val="0066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en-US"/>
    </w:rPr>
  </w:style>
  <w:style w:type="paragraph" w:customStyle="1" w:styleId="MCSectionHead">
    <w:name w:val="MC Section Head"/>
    <w:basedOn w:val="Normal"/>
    <w:next w:val="MCSectionSubhead"/>
    <w:rsid w:val="006648D9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MCSectionSubhead">
    <w:name w:val="MC Section Subhead"/>
    <w:basedOn w:val="Normal"/>
    <w:next w:val="Normal"/>
    <w:rsid w:val="006648D9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val="en-US"/>
    </w:rPr>
  </w:style>
  <w:style w:type="paragraph" w:customStyle="1" w:styleId="MCAuthor">
    <w:name w:val="MC Author"/>
    <w:basedOn w:val="Normal"/>
    <w:next w:val="MCAuthorAffiliation"/>
    <w:rsid w:val="0066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customStyle="1" w:styleId="MCAuthorAffiliation">
    <w:name w:val="MC Author Affiliation"/>
    <w:basedOn w:val="Normal"/>
    <w:next w:val="Normal"/>
    <w:rsid w:val="006648D9"/>
    <w:pPr>
      <w:spacing w:after="0" w:line="240" w:lineRule="auto"/>
      <w:jc w:val="center"/>
    </w:pPr>
    <w:rPr>
      <w:rFonts w:ascii="Times" w:eastAsia="Times New Roman" w:hAnsi="Times" w:cs="Times New Roman"/>
      <w:i/>
      <w:sz w:val="16"/>
      <w:szCs w:val="20"/>
      <w:lang w:val="en-US"/>
    </w:rPr>
  </w:style>
  <w:style w:type="paragraph" w:customStyle="1" w:styleId="font8">
    <w:name w:val="font_8"/>
    <w:basedOn w:val="Normal"/>
    <w:rsid w:val="0066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ixguard">
    <w:name w:val="wixguard"/>
    <w:rsid w:val="006648D9"/>
  </w:style>
  <w:style w:type="character" w:styleId="Hyperlink">
    <w:name w:val="Hyperlink"/>
    <w:basedOn w:val="Fontepargpadro"/>
    <w:uiPriority w:val="99"/>
    <w:unhideWhenUsed/>
    <w:rsid w:val="007523F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23F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EE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4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9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ecd.org/pisa/data/2018databas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6.jpeg"/><Relationship Id="rId1" Type="http://schemas.openxmlformats.org/officeDocument/2006/relationships/image" Target="media/image4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1097</Words>
  <Characters>5924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 Cardoso</dc:creator>
  <cp:keywords/>
  <dc:description/>
  <cp:lastModifiedBy>Messias Batista</cp:lastModifiedBy>
  <cp:revision>19</cp:revision>
  <cp:lastPrinted>2022-08-12T17:05:00Z</cp:lastPrinted>
  <dcterms:created xsi:type="dcterms:W3CDTF">2022-08-12T16:39:00Z</dcterms:created>
  <dcterms:modified xsi:type="dcterms:W3CDTF">2022-10-07T01:22:00Z</dcterms:modified>
</cp:coreProperties>
</file>