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B31C03" w14:textId="207412AF" w:rsidR="00003A55" w:rsidRPr="00BD3EDA" w:rsidRDefault="004A67EC" w:rsidP="004A67EC">
      <w:pPr>
        <w:pStyle w:val="TtuloTrabalho"/>
        <w:spacing w:before="0" w:after="360"/>
        <w:ind w:firstLine="708"/>
        <w:rPr>
          <w:rFonts w:ascii="Arial" w:hAnsi="Arial" w:cs="Arial"/>
          <w:sz w:val="30"/>
          <w:szCs w:val="30"/>
        </w:rPr>
      </w:pPr>
      <w:r>
        <w:rPr>
          <w:rFonts w:ascii="Arial" w:hAnsi="Arial" w:cs="Arial"/>
          <w:sz w:val="30"/>
          <w:szCs w:val="30"/>
        </w:rPr>
        <w:t>MANIFESTAÇÕES PATOLÓGICAS EM ESCOLAS DE REFERÊNCIA EM ENSINO MÉDIO DE PERNAMBUCO</w:t>
      </w:r>
    </w:p>
    <w:p w14:paraId="0B72586C" w14:textId="7B8CCB14" w:rsidR="00D805AF" w:rsidRPr="003221FA" w:rsidRDefault="00207321" w:rsidP="00D805AF">
      <w:pPr>
        <w:pStyle w:val="TtuloTrabalho"/>
        <w:spacing w:before="360" w:after="120"/>
        <w:rPr>
          <w:rStyle w:val="autores-SIBRAGECChar"/>
          <w:rFonts w:ascii="Arial" w:hAnsi="Arial" w:cs="Arial"/>
          <w:sz w:val="24"/>
          <w:szCs w:val="24"/>
          <w:lang w:val="pt-BR"/>
        </w:rPr>
      </w:pPr>
      <w:r>
        <w:rPr>
          <w:rStyle w:val="autores-SIBRAGECChar"/>
          <w:rFonts w:ascii="Arial" w:hAnsi="Arial" w:cs="Arial"/>
          <w:sz w:val="24"/>
          <w:szCs w:val="24"/>
          <w:lang w:val="pt-BR"/>
        </w:rPr>
        <w:t>SILVA, Diego (</w:t>
      </w:r>
      <w:r w:rsidR="00794FDF">
        <w:rPr>
          <w:rStyle w:val="autores-SIBRAGECChar"/>
          <w:rFonts w:ascii="Arial" w:hAnsi="Arial" w:cs="Arial"/>
          <w:sz w:val="24"/>
          <w:szCs w:val="24"/>
          <w:lang w:val="pt-BR"/>
        </w:rPr>
        <w:t>1); BENTO, Adegilson (2); VILAVERDE</w:t>
      </w:r>
      <w:r>
        <w:rPr>
          <w:rStyle w:val="autores-SIBRAGECChar"/>
          <w:rFonts w:ascii="Arial" w:hAnsi="Arial" w:cs="Arial"/>
          <w:sz w:val="24"/>
          <w:szCs w:val="24"/>
          <w:lang w:val="pt-BR"/>
        </w:rPr>
        <w:t>, João</w:t>
      </w:r>
      <w:r w:rsidR="00F73C47" w:rsidRPr="00BD3EDA">
        <w:rPr>
          <w:rStyle w:val="autores-SIBRAGECChar"/>
          <w:rFonts w:ascii="Arial" w:hAnsi="Arial" w:cs="Arial"/>
          <w:sz w:val="24"/>
          <w:szCs w:val="24"/>
          <w:lang w:val="pt-BR"/>
        </w:rPr>
        <w:t xml:space="preserve"> (3</w:t>
      </w:r>
      <w:r w:rsidR="00F73C47" w:rsidRPr="003221FA">
        <w:rPr>
          <w:rStyle w:val="autores-SIBRAGECChar"/>
          <w:rFonts w:ascii="Arial" w:hAnsi="Arial" w:cs="Arial"/>
          <w:sz w:val="24"/>
          <w:szCs w:val="24"/>
          <w:lang w:val="pt-BR"/>
        </w:rPr>
        <w:t>)</w:t>
      </w:r>
      <w:r w:rsidR="00D805AF" w:rsidRPr="003221FA">
        <w:rPr>
          <w:rStyle w:val="autores-SIBRAGECChar"/>
          <w:rFonts w:ascii="Arial" w:hAnsi="Arial" w:cs="Arial"/>
          <w:sz w:val="24"/>
          <w:szCs w:val="24"/>
          <w:lang w:val="pt-BR"/>
        </w:rPr>
        <w:t xml:space="preserve">; </w:t>
      </w:r>
      <w:r>
        <w:rPr>
          <w:rStyle w:val="autores-SIBRAGECChar"/>
          <w:rFonts w:ascii="Arial" w:hAnsi="Arial" w:cs="Arial"/>
          <w:sz w:val="24"/>
          <w:szCs w:val="24"/>
          <w:lang w:val="pt-BR"/>
        </w:rPr>
        <w:t>FUCALE, Stela</w:t>
      </w:r>
      <w:r w:rsidR="00D805AF" w:rsidRPr="000134D6">
        <w:rPr>
          <w:rStyle w:val="autores-SIBRAGECChar"/>
          <w:rFonts w:ascii="Arial" w:hAnsi="Arial" w:cs="Arial"/>
          <w:sz w:val="24"/>
          <w:szCs w:val="24"/>
          <w:lang w:val="pt-BR"/>
        </w:rPr>
        <w:t xml:space="preserve"> (4)</w:t>
      </w:r>
    </w:p>
    <w:p w14:paraId="2E196EF6" w14:textId="3CFB1524" w:rsidR="005D2992" w:rsidRPr="005D2992" w:rsidRDefault="00207321" w:rsidP="005D2992">
      <w:pPr>
        <w:pStyle w:val="coment"/>
        <w:rPr>
          <w:rFonts w:cs="Arial"/>
          <w:i/>
          <w:szCs w:val="20"/>
        </w:rPr>
      </w:pPr>
      <w:r w:rsidRPr="005D2992">
        <w:rPr>
          <w:rFonts w:cs="Arial"/>
          <w:i/>
          <w:szCs w:val="18"/>
          <w:lang w:val="pt-BR" w:eastAsia="ar-SA"/>
        </w:rPr>
        <w:t>Universidade de Pernambuco</w:t>
      </w:r>
      <w:r w:rsidR="005D2992" w:rsidRPr="005D2992">
        <w:rPr>
          <w:rFonts w:cs="Arial"/>
          <w:i/>
          <w:szCs w:val="18"/>
          <w:lang w:val="pt-BR" w:eastAsia="ar-SA"/>
        </w:rPr>
        <w:t xml:space="preserve">, dg.diegosalvador@gmail.com; Universidade de Pernambuco, </w:t>
      </w:r>
      <w:r w:rsidR="005D2992" w:rsidRPr="005D2992">
        <w:rPr>
          <w:rFonts w:cs="Arial"/>
          <w:i/>
          <w:szCs w:val="20"/>
          <w:shd w:val="clear" w:color="auto" w:fill="FFFFFF"/>
        </w:rPr>
        <w:t>adegilsonjose19@gmail.com</w:t>
      </w:r>
      <w:r w:rsidR="00217BA8" w:rsidRPr="005D2992">
        <w:rPr>
          <w:rFonts w:cs="Arial"/>
          <w:i/>
          <w:szCs w:val="18"/>
          <w:lang w:val="pt-BR" w:eastAsia="ar-SA"/>
        </w:rPr>
        <w:t xml:space="preserve">; </w:t>
      </w:r>
      <w:r w:rsidR="005D2992" w:rsidRPr="005D2992">
        <w:rPr>
          <w:rFonts w:cs="Arial"/>
          <w:i/>
          <w:szCs w:val="18"/>
          <w:lang w:val="pt-BR" w:eastAsia="ar-SA"/>
        </w:rPr>
        <w:t>Universidade de Pernambuco</w:t>
      </w:r>
      <w:r w:rsidR="00217BA8" w:rsidRPr="005D2992">
        <w:rPr>
          <w:rFonts w:cs="Arial"/>
          <w:i/>
          <w:szCs w:val="18"/>
          <w:lang w:val="pt-BR" w:eastAsia="ar-SA"/>
        </w:rPr>
        <w:t>,</w:t>
      </w:r>
      <w:r w:rsidR="005D2992" w:rsidRPr="005D2992">
        <w:rPr>
          <w:rFonts w:cs="Arial"/>
          <w:i/>
          <w:color w:val="595959"/>
          <w:sz w:val="19"/>
          <w:szCs w:val="19"/>
          <w:shd w:val="clear" w:color="auto" w:fill="FFFFFF"/>
        </w:rPr>
        <w:t xml:space="preserve"> </w:t>
      </w:r>
      <w:r w:rsidR="005D2992" w:rsidRPr="005D2992">
        <w:rPr>
          <w:rFonts w:cs="Arial"/>
          <w:i/>
          <w:szCs w:val="18"/>
          <w:shd w:val="clear" w:color="auto" w:fill="FFFFFF"/>
        </w:rPr>
        <w:t>joaov.jardim@gmail.com</w:t>
      </w:r>
      <w:r w:rsidR="00D805AF" w:rsidRPr="005D2992">
        <w:rPr>
          <w:rFonts w:cs="Arial"/>
          <w:i/>
          <w:szCs w:val="18"/>
          <w:lang w:val="pt-BR" w:eastAsia="ar-SA"/>
        </w:rPr>
        <w:t>;</w:t>
      </w:r>
      <w:r w:rsidR="005D2992" w:rsidRPr="005D2992">
        <w:rPr>
          <w:rFonts w:cs="Arial"/>
          <w:i/>
          <w:szCs w:val="18"/>
          <w:lang w:val="pt-BR" w:eastAsia="ar-SA"/>
        </w:rPr>
        <w:t xml:space="preserve"> Universidade de Pernambuco, </w:t>
      </w:r>
      <w:r w:rsidR="005D2992" w:rsidRPr="005D2992">
        <w:rPr>
          <w:rFonts w:cs="Arial"/>
          <w:i/>
          <w:color w:val="000000"/>
          <w:szCs w:val="20"/>
          <w:shd w:val="clear" w:color="auto" w:fill="FFFFFF"/>
        </w:rPr>
        <w:t>sfucale@yahoo.com.br</w:t>
      </w:r>
      <w:r w:rsidR="005D2992" w:rsidRPr="005D2992">
        <w:rPr>
          <w:rFonts w:cs="Arial"/>
          <w:i/>
          <w:szCs w:val="20"/>
        </w:rPr>
        <w:t xml:space="preserve"> </w:t>
      </w:r>
    </w:p>
    <w:p w14:paraId="7D163119" w14:textId="33EF04E8" w:rsidR="007F1946" w:rsidRPr="005D2992" w:rsidRDefault="007F1946" w:rsidP="007F1946">
      <w:pPr>
        <w:pStyle w:val="Corpodetexto"/>
        <w:jc w:val="center"/>
        <w:rPr>
          <w:rFonts w:ascii="Arial" w:hAnsi="Arial" w:cs="Arial"/>
          <w:sz w:val="18"/>
          <w:szCs w:val="18"/>
          <w:lang w:val="pt-PT" w:eastAsia="ar-SA"/>
        </w:rPr>
      </w:pPr>
    </w:p>
    <w:p w14:paraId="57668E3B" w14:textId="77777777" w:rsidR="00EB2540" w:rsidRDefault="001E03F2" w:rsidP="007F1946">
      <w:pPr>
        <w:pStyle w:val="Ttulo2"/>
        <w:spacing w:before="360" w:after="0"/>
        <w:jc w:val="center"/>
        <w:rPr>
          <w:rFonts w:ascii="Arial" w:hAnsi="Arial" w:cs="Arial"/>
          <w:lang w:val="pt-BR"/>
        </w:rPr>
      </w:pPr>
      <w:r w:rsidRPr="000134D6">
        <w:rPr>
          <w:rFonts w:ascii="Arial" w:hAnsi="Arial" w:cs="Arial"/>
          <w:lang w:val="pt-BR"/>
        </w:rPr>
        <w:t>RESUMO</w:t>
      </w:r>
    </w:p>
    <w:p w14:paraId="5BD547FC" w14:textId="77777777" w:rsidR="004A67EC" w:rsidRPr="00D846C4" w:rsidRDefault="004A67EC" w:rsidP="004A67EC">
      <w:pPr>
        <w:spacing w:after="120"/>
        <w:jc w:val="both"/>
        <w:rPr>
          <w:rFonts w:ascii="Arial" w:hAnsi="Arial" w:cs="Arial"/>
          <w:sz w:val="20"/>
          <w:szCs w:val="20"/>
        </w:rPr>
      </w:pPr>
      <w:r w:rsidRPr="00D846C4">
        <w:rPr>
          <w:rFonts w:ascii="Arial" w:hAnsi="Arial" w:cs="Arial"/>
          <w:sz w:val="20"/>
          <w:szCs w:val="20"/>
        </w:rPr>
        <w:t xml:space="preserve">O estado de Pernambuco vem se destacando no cenário nacional pelos ótimos resultados alcançados por parte da rede pública de ensino. Um dos fatores que fez com que o estado saísse da 21ª posição em 2007 para topo do </w:t>
      </w:r>
      <w:r w:rsidRPr="00D846C4">
        <w:rPr>
          <w:rFonts w:ascii="Arial" w:hAnsi="Arial" w:cs="Arial"/>
          <w:i/>
          <w:sz w:val="20"/>
          <w:szCs w:val="20"/>
        </w:rPr>
        <w:t>ranking</w:t>
      </w:r>
      <w:r w:rsidRPr="00D846C4">
        <w:rPr>
          <w:rFonts w:ascii="Arial" w:hAnsi="Arial" w:cs="Arial"/>
          <w:sz w:val="20"/>
          <w:szCs w:val="20"/>
        </w:rPr>
        <w:t xml:space="preserve"> em 2015, de acordo com Índice de Desenvolvimento Básico da Educação, foi a ampliação da rede de ensino em tempo integral, por meio de Escolas de Referência em Ensino Médio (EREMs). Em 2017</w:t>
      </w:r>
      <w:r>
        <w:rPr>
          <w:rFonts w:ascii="Arial" w:hAnsi="Arial" w:cs="Arial"/>
          <w:sz w:val="20"/>
          <w:szCs w:val="20"/>
        </w:rPr>
        <w:t>,</w:t>
      </w:r>
      <w:r w:rsidRPr="00D846C4">
        <w:rPr>
          <w:rFonts w:ascii="Arial" w:hAnsi="Arial" w:cs="Arial"/>
          <w:sz w:val="20"/>
          <w:szCs w:val="20"/>
        </w:rPr>
        <w:t xml:space="preserve"> o governo do estado em parceria com </w:t>
      </w:r>
      <w:r>
        <w:rPr>
          <w:rFonts w:ascii="Arial" w:hAnsi="Arial" w:cs="Arial"/>
          <w:sz w:val="20"/>
          <w:szCs w:val="20"/>
        </w:rPr>
        <w:t xml:space="preserve">o </w:t>
      </w:r>
      <w:r w:rsidRPr="00D846C4">
        <w:rPr>
          <w:rFonts w:ascii="Arial" w:hAnsi="Arial" w:cs="Arial"/>
          <w:sz w:val="20"/>
          <w:szCs w:val="20"/>
        </w:rPr>
        <w:t>Ministério da Educação está transformando 36 escolas de ens</w:t>
      </w:r>
      <w:r>
        <w:rPr>
          <w:rFonts w:ascii="Arial" w:hAnsi="Arial" w:cs="Arial"/>
          <w:sz w:val="20"/>
          <w:szCs w:val="20"/>
        </w:rPr>
        <w:t>ino regular para tempo integral. P</w:t>
      </w:r>
      <w:r w:rsidRPr="00D846C4">
        <w:rPr>
          <w:rFonts w:ascii="Arial" w:hAnsi="Arial" w:cs="Arial"/>
          <w:sz w:val="20"/>
          <w:szCs w:val="20"/>
        </w:rPr>
        <w:t>ara isto, é necessário uma série de melhorias de infraestrutura par</w:t>
      </w:r>
      <w:r>
        <w:rPr>
          <w:rFonts w:ascii="Arial" w:hAnsi="Arial" w:cs="Arial"/>
          <w:sz w:val="20"/>
          <w:szCs w:val="20"/>
        </w:rPr>
        <w:t>a que estas possam comportar de forma adequada</w:t>
      </w:r>
      <w:r w:rsidRPr="00D846C4">
        <w:rPr>
          <w:rFonts w:ascii="Arial" w:hAnsi="Arial" w:cs="Arial"/>
          <w:sz w:val="20"/>
          <w:szCs w:val="20"/>
        </w:rPr>
        <w:t xml:space="preserve"> os alunos. Este trabalho teve por objetivo identificar e avaliar as principais manifestações patológicas presentes nas edificações de 18 EREMs, distribuídas por 15 cidades em diferentes regiões do estado de Pernambuco.  A metodologia consiste em um estudo teórico sobre as manifestações patológicas recorrentes em edificações, e realização de inspeções visuais seguidas de registros fotográficos nas escolas alvo deste estudo. Quatorze escolas apresentaram algum tipo de</w:t>
      </w:r>
      <w:r>
        <w:rPr>
          <w:rFonts w:ascii="Arial" w:hAnsi="Arial" w:cs="Arial"/>
          <w:sz w:val="20"/>
          <w:szCs w:val="20"/>
        </w:rPr>
        <w:t xml:space="preserve"> manifestação patológica, sendo</w:t>
      </w:r>
      <w:r w:rsidRPr="00D846C4">
        <w:rPr>
          <w:rFonts w:ascii="Arial" w:hAnsi="Arial" w:cs="Arial"/>
          <w:sz w:val="20"/>
          <w:szCs w:val="20"/>
        </w:rPr>
        <w:t>, duas com problemas de caráter estrutural (armadura exposta). Os sintomas mais comuns foram:</w:t>
      </w:r>
      <w:r>
        <w:rPr>
          <w:rFonts w:ascii="Arial" w:hAnsi="Arial" w:cs="Arial"/>
          <w:sz w:val="20"/>
          <w:szCs w:val="20"/>
        </w:rPr>
        <w:t xml:space="preserve"> a</w:t>
      </w:r>
      <w:r w:rsidRPr="00D846C4">
        <w:rPr>
          <w:rFonts w:ascii="Arial" w:hAnsi="Arial" w:cs="Arial"/>
          <w:sz w:val="20"/>
          <w:szCs w:val="20"/>
        </w:rPr>
        <w:t xml:space="preserve"> p</w:t>
      </w:r>
      <w:r>
        <w:rPr>
          <w:rFonts w:ascii="Arial" w:hAnsi="Arial" w:cs="Arial"/>
          <w:sz w:val="20"/>
          <w:szCs w:val="20"/>
        </w:rPr>
        <w:t>resença de mofo/bolor, em</w:t>
      </w:r>
      <w:r w:rsidRPr="00D846C4">
        <w:rPr>
          <w:rFonts w:ascii="Arial" w:hAnsi="Arial" w:cs="Arial"/>
          <w:sz w:val="20"/>
          <w:szCs w:val="20"/>
        </w:rPr>
        <w:t xml:space="preserve"> 67% das EREMs visitadas, fissuras e destacamento da pintura em 50%, descolamento do reboco em 33% e presença de vegetação em 22% das escolas. Constatou-se que a maior parte destes problemas estavam associados à presença de água por meio de pontos de infiltração.</w:t>
      </w:r>
    </w:p>
    <w:p w14:paraId="758B3837" w14:textId="1413E9B2" w:rsidR="00B819A6" w:rsidRPr="00BD3EDA" w:rsidRDefault="00B819A6" w:rsidP="00A03464">
      <w:pPr>
        <w:pStyle w:val="Resumo"/>
        <w:spacing w:after="240"/>
        <w:rPr>
          <w:rFonts w:ascii="Arial" w:hAnsi="Arial" w:cs="Arial"/>
          <w:i w:val="0"/>
          <w:iCs w:val="0"/>
          <w:sz w:val="20"/>
          <w:szCs w:val="20"/>
          <w:lang w:val="pt-BR"/>
        </w:rPr>
      </w:pPr>
      <w:r w:rsidRPr="00BD3EDA">
        <w:rPr>
          <w:rFonts w:ascii="Arial" w:hAnsi="Arial" w:cs="Arial"/>
          <w:b/>
          <w:bCs/>
          <w:i w:val="0"/>
          <w:iCs w:val="0"/>
          <w:sz w:val="20"/>
          <w:szCs w:val="20"/>
          <w:lang w:val="pt-BR"/>
        </w:rPr>
        <w:t>Palavras-chave</w:t>
      </w:r>
      <w:r w:rsidRPr="00BD3EDA">
        <w:rPr>
          <w:rFonts w:ascii="Arial" w:hAnsi="Arial" w:cs="Arial"/>
          <w:i w:val="0"/>
          <w:iCs w:val="0"/>
          <w:sz w:val="20"/>
          <w:szCs w:val="20"/>
          <w:lang w:val="pt-BR"/>
        </w:rPr>
        <w:t xml:space="preserve">: </w:t>
      </w:r>
      <w:r w:rsidR="005D2992" w:rsidRPr="006F6400">
        <w:rPr>
          <w:rFonts w:ascii="Arial" w:hAnsi="Arial" w:cs="Arial"/>
          <w:sz w:val="22"/>
          <w:szCs w:val="22"/>
        </w:rPr>
        <w:t>EREMs. Manifestações Patológicas. Inspeções Visuais.</w:t>
      </w:r>
    </w:p>
    <w:p w14:paraId="6357B2ED" w14:textId="5F0D378D" w:rsidR="00794FDF" w:rsidRPr="00794FDF" w:rsidRDefault="001E03F2" w:rsidP="004A67EC">
      <w:pPr>
        <w:pStyle w:val="Ttulo2"/>
        <w:spacing w:before="360" w:after="0"/>
        <w:jc w:val="center"/>
        <w:rPr>
          <w:rFonts w:ascii="Arial" w:hAnsi="Arial" w:cs="Arial"/>
          <w:lang w:val="pt-BR"/>
        </w:rPr>
      </w:pPr>
      <w:r w:rsidRPr="00BD3EDA">
        <w:rPr>
          <w:rFonts w:ascii="Arial" w:hAnsi="Arial" w:cs="Arial"/>
          <w:lang w:val="pt-BR"/>
        </w:rPr>
        <w:t>ABSTRACT</w:t>
      </w:r>
    </w:p>
    <w:p w14:paraId="72C0652A" w14:textId="76013A71" w:rsidR="00B819A6" w:rsidRPr="004A67EC" w:rsidRDefault="00684D89" w:rsidP="008F5D21">
      <w:pPr>
        <w:spacing w:after="120"/>
        <w:jc w:val="both"/>
        <w:rPr>
          <w:rFonts w:ascii="Arial" w:hAnsi="Arial" w:cs="Arial"/>
          <w:sz w:val="20"/>
          <w:szCs w:val="22"/>
          <w:lang w:val="en-US"/>
        </w:rPr>
      </w:pPr>
      <w:r w:rsidRPr="004A67EC">
        <w:rPr>
          <w:rFonts w:ascii="Arial" w:hAnsi="Arial" w:cs="Arial"/>
          <w:sz w:val="20"/>
          <w:szCs w:val="22"/>
          <w:lang w:val="en-US"/>
        </w:rPr>
        <w:t>The state of Pernambuco is getting recognition in the national scenario due to excellent results obtained by the public high school system. One of the main reasons that made the state come out of 21st place in 2007 to the 1st place in 2015, according to the Index of Development of Public Reference High Schools, was the increase of full-time public high schools, through the Public Reference High Schools (EREMs). In 2017, the state's government, in partnership with the ministry of education, is exchanging 36 part time schools into full-time schools. For this purpose a series of building improvements were required in order to meet the students’ needs. The objective of this study was to identify and evaluate the main building defects present in the 18 EREMs buildings, in 15 cities in different regions of the state of Pernambuco. The methodology consists of a theoretical study on the recurrent buildings defects, and conducting visual inspections followed by photographic records in the target schools of this study. Fourteen schools presented some type of building defect, among them, two with structural problems (exposed concrete reinforcement). The most common defects were: presence of mold / mildew, which affects 67% of the EREMs visited, fissures and peeling of wall paintings in 50%, peeling plaster in 33% and presence of vegetation in 22% school's wall. It was found that most of these problems were associated with the presence of water infiltration points.</w:t>
      </w:r>
    </w:p>
    <w:p w14:paraId="59F5F378" w14:textId="5C3B9CF5" w:rsidR="00B819A6" w:rsidRPr="008F5D21" w:rsidRDefault="00B819A6" w:rsidP="008F5D21">
      <w:pPr>
        <w:spacing w:after="60"/>
        <w:jc w:val="both"/>
        <w:rPr>
          <w:rFonts w:ascii="Arial" w:hAnsi="Arial" w:cs="Arial"/>
          <w:sz w:val="22"/>
          <w:szCs w:val="22"/>
          <w:lang w:val="en-US"/>
        </w:rPr>
      </w:pPr>
      <w:r w:rsidRPr="00684D89">
        <w:rPr>
          <w:rFonts w:ascii="Arial" w:hAnsi="Arial" w:cs="Arial"/>
          <w:b/>
          <w:bCs/>
          <w:sz w:val="20"/>
          <w:szCs w:val="20"/>
          <w:lang w:val="en-US"/>
        </w:rPr>
        <w:t>Keywords</w:t>
      </w:r>
      <w:r w:rsidR="00684D89">
        <w:rPr>
          <w:rFonts w:ascii="Arial" w:hAnsi="Arial" w:cs="Arial"/>
          <w:sz w:val="20"/>
          <w:szCs w:val="20"/>
          <w:lang w:val="en-US"/>
        </w:rPr>
        <w:t>:</w:t>
      </w:r>
      <w:r w:rsidR="00684D89" w:rsidRPr="008D62AB">
        <w:rPr>
          <w:rFonts w:ascii="Arial" w:hAnsi="Arial" w:cs="Arial"/>
          <w:b/>
          <w:sz w:val="22"/>
          <w:szCs w:val="22"/>
          <w:lang w:val="en-US"/>
        </w:rPr>
        <w:t xml:space="preserve"> </w:t>
      </w:r>
      <w:r w:rsidR="00684D89" w:rsidRPr="008D62AB">
        <w:rPr>
          <w:rFonts w:ascii="Arial" w:hAnsi="Arial" w:cs="Arial"/>
          <w:sz w:val="22"/>
          <w:szCs w:val="22"/>
          <w:lang w:val="en-US"/>
        </w:rPr>
        <w:t>EREMs. Building defects. Visual Inspections.</w:t>
      </w:r>
    </w:p>
    <w:p w14:paraId="4B8A1C22" w14:textId="77777777" w:rsidR="00B819A6" w:rsidRDefault="00B819A6" w:rsidP="002E7E14">
      <w:pPr>
        <w:pStyle w:val="Ttulo2"/>
        <w:spacing w:before="360"/>
        <w:jc w:val="both"/>
        <w:rPr>
          <w:rFonts w:ascii="Arial" w:hAnsi="Arial" w:cs="Arial"/>
          <w:lang w:val="pt-BR"/>
        </w:rPr>
      </w:pPr>
      <w:r w:rsidRPr="00BD3EDA">
        <w:rPr>
          <w:rFonts w:ascii="Arial" w:hAnsi="Arial" w:cs="Arial"/>
          <w:lang w:val="pt-BR"/>
        </w:rPr>
        <w:t>1 INTRODUÇÃO</w:t>
      </w:r>
    </w:p>
    <w:p w14:paraId="23ED2D7E" w14:textId="77777777" w:rsidR="00540D48" w:rsidRPr="00D846C4" w:rsidRDefault="00540D48" w:rsidP="00540D48">
      <w:pPr>
        <w:spacing w:after="120"/>
        <w:jc w:val="both"/>
        <w:rPr>
          <w:rFonts w:ascii="Arial" w:hAnsi="Arial" w:cs="Arial"/>
        </w:rPr>
      </w:pPr>
      <w:r w:rsidRPr="00D846C4">
        <w:rPr>
          <w:rFonts w:ascii="Arial" w:hAnsi="Arial" w:cs="Arial"/>
        </w:rPr>
        <w:t>O conhecimento e o estudo das manifestações patológicas são importantes porque demonstram a possibilidade de como</w:t>
      </w:r>
      <w:r>
        <w:rPr>
          <w:rFonts w:ascii="Arial" w:hAnsi="Arial" w:cs="Arial"/>
        </w:rPr>
        <w:t xml:space="preserve"> evitá-las. Serve de base</w:t>
      </w:r>
      <w:r w:rsidRPr="00D846C4">
        <w:rPr>
          <w:rFonts w:ascii="Arial" w:hAnsi="Arial" w:cs="Arial"/>
        </w:rPr>
        <w:t xml:space="preserve"> para o</w:t>
      </w:r>
      <w:r>
        <w:rPr>
          <w:rFonts w:ascii="Arial" w:hAnsi="Arial" w:cs="Arial"/>
        </w:rPr>
        <w:t xml:space="preserve"> </w:t>
      </w:r>
      <w:r>
        <w:rPr>
          <w:rFonts w:ascii="Arial" w:hAnsi="Arial" w:cs="Arial"/>
        </w:rPr>
        <w:lastRenderedPageBreak/>
        <w:t>planejamento de ações que proporcinoem o</w:t>
      </w:r>
      <w:r w:rsidRPr="00D846C4">
        <w:rPr>
          <w:rFonts w:ascii="Arial" w:hAnsi="Arial" w:cs="Arial"/>
        </w:rPr>
        <w:t xml:space="preserve"> aumento </w:t>
      </w:r>
      <w:r>
        <w:rPr>
          <w:rFonts w:ascii="Arial" w:hAnsi="Arial" w:cs="Arial"/>
        </w:rPr>
        <w:t>da vida útil da edificação. A</w:t>
      </w:r>
      <w:r w:rsidRPr="00D846C4">
        <w:rPr>
          <w:rFonts w:ascii="Arial" w:hAnsi="Arial" w:cs="Arial"/>
        </w:rPr>
        <w:t xml:space="preserve"> prevenção é a forma mais adequada e econômica de se evitar o surgimento e agravamento das manifestações patológicas (SOUZA, 2016). </w:t>
      </w:r>
    </w:p>
    <w:p w14:paraId="5CF6FECF" w14:textId="77777777" w:rsidR="00540D48" w:rsidRDefault="00540D48" w:rsidP="00540D48">
      <w:pPr>
        <w:spacing w:after="120"/>
        <w:jc w:val="both"/>
        <w:rPr>
          <w:rFonts w:ascii="Arial" w:hAnsi="Arial" w:cs="Arial"/>
        </w:rPr>
      </w:pPr>
      <w:r w:rsidRPr="00D846C4">
        <w:rPr>
          <w:rFonts w:ascii="Arial" w:hAnsi="Arial" w:cs="Arial"/>
        </w:rPr>
        <w:t xml:space="preserve">Segundo Bertolini (2010), a inspeção é necessária para o diagnóstico do estado de conservação das construções, para </w:t>
      </w:r>
      <w:r>
        <w:rPr>
          <w:rFonts w:ascii="Arial" w:hAnsi="Arial" w:cs="Arial"/>
        </w:rPr>
        <w:t xml:space="preserve">a </w:t>
      </w:r>
      <w:r w:rsidRPr="00D846C4">
        <w:rPr>
          <w:rFonts w:ascii="Arial" w:hAnsi="Arial" w:cs="Arial"/>
        </w:rPr>
        <w:t>verificação da estabilidade e da segurança das estruturas, previsão da vida residual e para o projeto das intervenções de restauração. A inspeção visual é uma etapa essencial na avaliação de uma estrutura, pois permite a especificação preliminar da manifestação patológica.</w:t>
      </w:r>
    </w:p>
    <w:p w14:paraId="0A9A2258" w14:textId="77777777" w:rsidR="00540D48" w:rsidRPr="00373933" w:rsidRDefault="00540D48" w:rsidP="00540D48">
      <w:pPr>
        <w:spacing w:after="60"/>
        <w:jc w:val="both"/>
        <w:rPr>
          <w:rFonts w:ascii="Arial" w:hAnsi="Arial" w:cs="Arial"/>
        </w:rPr>
      </w:pPr>
      <w:r w:rsidRPr="00373933">
        <w:rPr>
          <w:rFonts w:ascii="Arial" w:hAnsi="Arial" w:cs="Arial"/>
        </w:rPr>
        <w:t xml:space="preserve">As manifestações patológicas podem ser a porta de entrada para desencadeamento de diversos problemas na edificação, além do desconforto estético e da possibilidade de risco de segurança e de saúde, para transeuntes e, sobretudo, usuários (FONSECA, 2016). </w:t>
      </w:r>
    </w:p>
    <w:p w14:paraId="562446F6" w14:textId="77777777" w:rsidR="00540D48" w:rsidRPr="00D846C4" w:rsidRDefault="00540D48" w:rsidP="00540D48">
      <w:pPr>
        <w:spacing w:after="120"/>
        <w:jc w:val="both"/>
        <w:rPr>
          <w:rFonts w:ascii="Arial" w:hAnsi="Arial" w:cs="Arial"/>
        </w:rPr>
      </w:pPr>
      <w:r w:rsidRPr="00D846C4">
        <w:rPr>
          <w:rFonts w:ascii="Arial" w:hAnsi="Arial" w:cs="Arial"/>
        </w:rPr>
        <w:t xml:space="preserve">Para que as atividades escolares aconteçam da melhor forma possível, é necessário que os ambientes da escola se encontrem em boas condições de uso e conservação, de forma a proporcionar conforto aos usuários, seja ele térmico, acústico e principalmente visual. Por isto, medidas de manutenção e adequação da infraestrutura são fundamentais. </w:t>
      </w:r>
    </w:p>
    <w:p w14:paraId="51DCEFED" w14:textId="00A27D80" w:rsidR="00540D48" w:rsidRPr="00540D48" w:rsidRDefault="00540D48" w:rsidP="00540D48">
      <w:pPr>
        <w:spacing w:after="120"/>
        <w:jc w:val="both"/>
        <w:rPr>
          <w:rFonts w:ascii="Arial" w:hAnsi="Arial" w:cs="Arial"/>
        </w:rPr>
      </w:pPr>
      <w:r w:rsidRPr="00D846C4">
        <w:rPr>
          <w:rFonts w:ascii="Arial" w:hAnsi="Arial" w:cs="Arial"/>
        </w:rPr>
        <w:t>Foi realizado um programa de inspeção visual em escolas públicas do estado de Pernambuco, com o intuito de analisar as condições de infraestrutura para que as mesmas sejam adequadas para que se tornem Escolas de Referência em Ensino Médio. Um dos aspectos observados nas visitas técnicas foi a presença de manifestações patológicas nos ambientes escolares. Foram visitadas 18 escolas, em diversas regiões do estado. Com isto, pôde-se fazer um diagnóstico da situação atual destas, que poderá servir como base para o projeto de restauração e adequação da infraestrutura.</w:t>
      </w:r>
    </w:p>
    <w:p w14:paraId="7D51CF8F" w14:textId="6FC12213" w:rsidR="00B819A6" w:rsidRPr="00684BD0" w:rsidRDefault="00684BD0" w:rsidP="00684BD0">
      <w:pPr>
        <w:spacing w:before="360" w:after="240"/>
        <w:jc w:val="both"/>
        <w:rPr>
          <w:rFonts w:ascii="Arial" w:hAnsi="Arial" w:cs="Arial"/>
          <w:b/>
          <w:sz w:val="22"/>
        </w:rPr>
      </w:pPr>
      <w:r w:rsidRPr="00684BD0">
        <w:rPr>
          <w:rFonts w:ascii="Arial" w:hAnsi="Arial" w:cs="Arial"/>
          <w:b/>
          <w:sz w:val="22"/>
        </w:rPr>
        <w:t xml:space="preserve">2 </w:t>
      </w:r>
      <w:r w:rsidR="00355216">
        <w:rPr>
          <w:rFonts w:ascii="Arial" w:hAnsi="Arial" w:cs="Arial"/>
          <w:b/>
          <w:lang w:val="pt-BR"/>
        </w:rPr>
        <w:t>MANIFESTAÇÕES PATOLÓGICAS</w:t>
      </w:r>
    </w:p>
    <w:p w14:paraId="1CA57BF3" w14:textId="68C3FE8D" w:rsidR="00B819A6" w:rsidRDefault="00684BD0" w:rsidP="00684BD0">
      <w:pPr>
        <w:pStyle w:val="Corpodetexto"/>
        <w:spacing w:before="360"/>
        <w:rPr>
          <w:rFonts w:ascii="Arial" w:hAnsi="Arial"/>
          <w:b/>
          <w:lang w:val="pt-PT"/>
        </w:rPr>
      </w:pPr>
      <w:r>
        <w:rPr>
          <w:rFonts w:ascii="Arial" w:hAnsi="Arial"/>
          <w:b/>
          <w:lang w:val="pt-PT"/>
        </w:rPr>
        <w:t xml:space="preserve">2.1 </w:t>
      </w:r>
      <w:r w:rsidRPr="00684BD0">
        <w:rPr>
          <w:rFonts w:ascii="Arial" w:hAnsi="Arial"/>
          <w:b/>
          <w:lang w:val="pt-PT"/>
        </w:rPr>
        <w:t>Trincas e fissuras</w:t>
      </w:r>
    </w:p>
    <w:p w14:paraId="0C5E445B" w14:textId="77777777" w:rsidR="00D06398" w:rsidRPr="00D06398" w:rsidRDefault="00D06398" w:rsidP="00D06398">
      <w:pPr>
        <w:autoSpaceDE w:val="0"/>
        <w:autoSpaceDN w:val="0"/>
        <w:adjustRightInd w:val="0"/>
        <w:spacing w:after="120"/>
        <w:jc w:val="both"/>
        <w:rPr>
          <w:rFonts w:ascii="Arial" w:hAnsi="Arial" w:cs="Arial"/>
          <w:szCs w:val="22"/>
          <w:lang w:val="pt"/>
        </w:rPr>
      </w:pPr>
      <w:r w:rsidRPr="00D06398">
        <w:rPr>
          <w:rFonts w:ascii="Arial" w:hAnsi="Arial" w:cs="Arial"/>
          <w:szCs w:val="22"/>
          <w:lang w:val="pt"/>
        </w:rPr>
        <w:t>Segundo</w:t>
      </w:r>
      <w:r w:rsidRPr="00D06398">
        <w:rPr>
          <w:rFonts w:ascii="Arial" w:hAnsi="Arial" w:cs="Arial"/>
          <w:szCs w:val="22"/>
        </w:rPr>
        <w:t xml:space="preserve"> </w:t>
      </w:r>
      <w:r w:rsidRPr="00D06398">
        <w:rPr>
          <w:rFonts w:ascii="Arial" w:hAnsi="Arial" w:cs="Arial"/>
          <w:szCs w:val="22"/>
          <w:lang w:val="pt"/>
        </w:rPr>
        <w:t xml:space="preserve">Corsini (2010), as trincas e fissuras podem ocorrer tanto na alvenaria quanto nas peças de concreto, surgindo não apenas na parte estrutural, mas também, nos revestimentos da edificação </w:t>
      </w:r>
    </w:p>
    <w:p w14:paraId="17710657" w14:textId="77777777" w:rsidR="00D06398" w:rsidRPr="00D06398" w:rsidRDefault="00D06398" w:rsidP="00D06398">
      <w:pPr>
        <w:autoSpaceDE w:val="0"/>
        <w:autoSpaceDN w:val="0"/>
        <w:adjustRightInd w:val="0"/>
        <w:spacing w:after="120"/>
        <w:jc w:val="both"/>
        <w:rPr>
          <w:rFonts w:ascii="Arial" w:hAnsi="Arial" w:cs="Arial"/>
          <w:szCs w:val="22"/>
          <w:lang w:val="pt"/>
        </w:rPr>
      </w:pPr>
      <w:r w:rsidRPr="00D06398">
        <w:rPr>
          <w:rFonts w:ascii="Arial" w:hAnsi="Arial" w:cs="Arial"/>
          <w:szCs w:val="22"/>
          <w:lang w:val="pt"/>
        </w:rPr>
        <w:t>Podendo ser acarretadas geralmente por:</w:t>
      </w:r>
    </w:p>
    <w:p w14:paraId="660D02AE" w14:textId="77777777" w:rsidR="00D06398" w:rsidRPr="00D06398" w:rsidRDefault="00D06398" w:rsidP="00FA1608">
      <w:pPr>
        <w:pStyle w:val="PargrafodaLista"/>
        <w:numPr>
          <w:ilvl w:val="0"/>
          <w:numId w:val="25"/>
        </w:numPr>
        <w:autoSpaceDE w:val="0"/>
        <w:autoSpaceDN w:val="0"/>
        <w:adjustRightInd w:val="0"/>
        <w:spacing w:before="60" w:after="0" w:line="240" w:lineRule="auto"/>
        <w:ind w:left="0" w:firstLine="0"/>
        <w:jc w:val="both"/>
        <w:rPr>
          <w:rFonts w:ascii="Arial" w:hAnsi="Arial" w:cs="Arial"/>
          <w:sz w:val="24"/>
          <w:lang w:val="pt"/>
        </w:rPr>
      </w:pPr>
      <w:r w:rsidRPr="00D06398">
        <w:rPr>
          <w:rFonts w:ascii="Arial" w:hAnsi="Arial" w:cs="Arial"/>
          <w:sz w:val="24"/>
          <w:lang w:val="pt"/>
        </w:rPr>
        <w:t>Mau uso da estrutura, nos casos de sobrecarga na mesma;</w:t>
      </w:r>
    </w:p>
    <w:p w14:paraId="1C2CCD91" w14:textId="77777777" w:rsidR="00D06398" w:rsidRPr="00D06398" w:rsidRDefault="00D06398" w:rsidP="00FA1608">
      <w:pPr>
        <w:pStyle w:val="PargrafodaLista"/>
        <w:numPr>
          <w:ilvl w:val="0"/>
          <w:numId w:val="25"/>
        </w:numPr>
        <w:autoSpaceDE w:val="0"/>
        <w:autoSpaceDN w:val="0"/>
        <w:adjustRightInd w:val="0"/>
        <w:spacing w:before="60" w:after="0" w:line="240" w:lineRule="auto"/>
        <w:ind w:left="0" w:firstLine="0"/>
        <w:jc w:val="both"/>
        <w:rPr>
          <w:rFonts w:ascii="Arial" w:hAnsi="Arial" w:cs="Arial"/>
          <w:sz w:val="24"/>
          <w:lang w:val="pt"/>
        </w:rPr>
      </w:pPr>
      <w:r w:rsidRPr="00D06398">
        <w:rPr>
          <w:rFonts w:ascii="Arial" w:hAnsi="Arial" w:cs="Arial"/>
          <w:sz w:val="24"/>
          <w:lang w:val="pt"/>
        </w:rPr>
        <w:t>Variações de temperatura, principalmente na interface de materiais distintos;</w:t>
      </w:r>
    </w:p>
    <w:p w14:paraId="7DD6ECEB" w14:textId="77777777" w:rsidR="00D06398" w:rsidRPr="00D06398" w:rsidRDefault="00D06398" w:rsidP="00FA1608">
      <w:pPr>
        <w:pStyle w:val="PargrafodaLista"/>
        <w:numPr>
          <w:ilvl w:val="0"/>
          <w:numId w:val="25"/>
        </w:numPr>
        <w:autoSpaceDE w:val="0"/>
        <w:autoSpaceDN w:val="0"/>
        <w:adjustRightInd w:val="0"/>
        <w:spacing w:before="60" w:after="0" w:line="240" w:lineRule="auto"/>
        <w:ind w:left="0" w:firstLine="0"/>
        <w:jc w:val="both"/>
        <w:rPr>
          <w:rFonts w:ascii="Arial" w:hAnsi="Arial" w:cs="Arial"/>
          <w:sz w:val="24"/>
          <w:lang w:val="pt"/>
        </w:rPr>
      </w:pPr>
      <w:r w:rsidRPr="00D06398">
        <w:rPr>
          <w:rFonts w:ascii="Arial" w:hAnsi="Arial" w:cs="Arial"/>
          <w:sz w:val="24"/>
          <w:lang w:val="pt"/>
        </w:rPr>
        <w:t>Retração e expansão, em função de erros de dosagem;</w:t>
      </w:r>
    </w:p>
    <w:p w14:paraId="394BEAE2" w14:textId="77777777" w:rsidR="00D06398" w:rsidRPr="00D06398" w:rsidRDefault="00D06398" w:rsidP="00FA1608">
      <w:pPr>
        <w:pStyle w:val="PargrafodaLista"/>
        <w:numPr>
          <w:ilvl w:val="0"/>
          <w:numId w:val="25"/>
        </w:numPr>
        <w:autoSpaceDE w:val="0"/>
        <w:autoSpaceDN w:val="0"/>
        <w:adjustRightInd w:val="0"/>
        <w:spacing w:before="60" w:after="0" w:line="240" w:lineRule="auto"/>
        <w:ind w:left="0" w:firstLine="0"/>
        <w:jc w:val="both"/>
        <w:rPr>
          <w:rFonts w:ascii="Arial" w:hAnsi="Arial" w:cs="Arial"/>
          <w:sz w:val="24"/>
          <w:lang w:val="pt"/>
        </w:rPr>
      </w:pPr>
      <w:r w:rsidRPr="00D06398">
        <w:rPr>
          <w:rFonts w:ascii="Arial" w:hAnsi="Arial" w:cs="Arial"/>
          <w:sz w:val="24"/>
          <w:lang w:val="pt"/>
        </w:rPr>
        <w:t>Deformação de elementos da estrutura de concreto armado;</w:t>
      </w:r>
    </w:p>
    <w:p w14:paraId="307EAF27" w14:textId="77777777" w:rsidR="00D06398" w:rsidRPr="00D06398" w:rsidRDefault="00D06398" w:rsidP="00FA1608">
      <w:pPr>
        <w:pStyle w:val="PargrafodaLista"/>
        <w:numPr>
          <w:ilvl w:val="0"/>
          <w:numId w:val="25"/>
        </w:numPr>
        <w:autoSpaceDE w:val="0"/>
        <w:autoSpaceDN w:val="0"/>
        <w:adjustRightInd w:val="0"/>
        <w:spacing w:before="60" w:after="0" w:line="240" w:lineRule="auto"/>
        <w:ind w:left="0" w:firstLine="0"/>
        <w:jc w:val="both"/>
        <w:rPr>
          <w:rFonts w:ascii="Arial" w:hAnsi="Arial" w:cs="Arial"/>
          <w:sz w:val="24"/>
          <w:lang w:val="pt"/>
        </w:rPr>
      </w:pPr>
      <w:r w:rsidRPr="00D06398">
        <w:rPr>
          <w:rFonts w:ascii="Arial" w:hAnsi="Arial" w:cs="Arial"/>
          <w:sz w:val="24"/>
          <w:lang w:val="pt"/>
        </w:rPr>
        <w:t>Recalque de fundações, principalmente nos casos em que acontece em forma diferencial,</w:t>
      </w:r>
    </w:p>
    <w:p w14:paraId="071236D9" w14:textId="77777777" w:rsidR="00D06398" w:rsidRPr="00D06398" w:rsidRDefault="00D06398" w:rsidP="00FA1608">
      <w:pPr>
        <w:pStyle w:val="PargrafodaLista"/>
        <w:numPr>
          <w:ilvl w:val="0"/>
          <w:numId w:val="25"/>
        </w:numPr>
        <w:autoSpaceDE w:val="0"/>
        <w:autoSpaceDN w:val="0"/>
        <w:adjustRightInd w:val="0"/>
        <w:spacing w:before="60" w:after="0" w:line="240" w:lineRule="auto"/>
        <w:ind w:left="0" w:firstLine="0"/>
        <w:jc w:val="both"/>
        <w:rPr>
          <w:rFonts w:ascii="Arial" w:hAnsi="Arial" w:cs="Arial"/>
          <w:sz w:val="24"/>
          <w:lang w:val="pt"/>
        </w:rPr>
      </w:pPr>
      <w:r w:rsidRPr="00D06398">
        <w:rPr>
          <w:rFonts w:ascii="Arial" w:hAnsi="Arial" w:cs="Arial"/>
          <w:sz w:val="24"/>
          <w:lang w:val="pt"/>
        </w:rPr>
        <w:t>Reações químicas, que resultam em outras manifestações patológicas como, por exemplo, a reação álcalis e agregado; ou</w:t>
      </w:r>
    </w:p>
    <w:p w14:paraId="7685F6E9" w14:textId="530B4151" w:rsidR="00D06398" w:rsidRPr="003F6B55" w:rsidRDefault="00D06398" w:rsidP="003F6B55">
      <w:pPr>
        <w:pStyle w:val="PargrafodaLista"/>
        <w:numPr>
          <w:ilvl w:val="0"/>
          <w:numId w:val="25"/>
        </w:numPr>
        <w:autoSpaceDE w:val="0"/>
        <w:autoSpaceDN w:val="0"/>
        <w:adjustRightInd w:val="0"/>
        <w:spacing w:before="60" w:after="240" w:line="240" w:lineRule="auto"/>
        <w:ind w:left="0" w:firstLine="0"/>
        <w:jc w:val="both"/>
        <w:rPr>
          <w:rFonts w:ascii="Arial" w:hAnsi="Arial" w:cs="Arial"/>
          <w:sz w:val="24"/>
          <w:lang w:val="pt"/>
        </w:rPr>
      </w:pPr>
      <w:r w:rsidRPr="00D06398">
        <w:rPr>
          <w:rFonts w:ascii="Arial" w:hAnsi="Arial" w:cs="Arial"/>
          <w:sz w:val="24"/>
          <w:lang w:val="pt"/>
        </w:rPr>
        <w:t>Detalhes construtivos, como ausência de juntas.</w:t>
      </w:r>
      <w:r w:rsidRPr="003F6B55">
        <w:rPr>
          <w:rFonts w:ascii="Arial" w:hAnsi="Arial" w:cs="Arial"/>
          <w:sz w:val="24"/>
          <w:lang w:val="pt"/>
        </w:rPr>
        <w:t xml:space="preserve"> </w:t>
      </w:r>
    </w:p>
    <w:p w14:paraId="4487F7D5" w14:textId="4AA08CAC" w:rsidR="00FA1608" w:rsidRDefault="00684BD0" w:rsidP="00FA1608">
      <w:pPr>
        <w:pStyle w:val="Corpodetexto"/>
        <w:numPr>
          <w:ilvl w:val="1"/>
          <w:numId w:val="19"/>
        </w:numPr>
        <w:spacing w:before="360"/>
        <w:rPr>
          <w:rFonts w:ascii="Arial" w:hAnsi="Arial" w:cs="Arial"/>
          <w:b/>
          <w:bCs/>
          <w:lang w:val="pt-BR"/>
        </w:rPr>
      </w:pPr>
      <w:r>
        <w:rPr>
          <w:rFonts w:ascii="Arial" w:hAnsi="Arial" w:cs="Arial"/>
          <w:b/>
          <w:bCs/>
          <w:lang w:val="pt-BR"/>
        </w:rPr>
        <w:t>Corrosão de armaduras</w:t>
      </w:r>
    </w:p>
    <w:p w14:paraId="482E639B" w14:textId="0A50A547" w:rsidR="00FA1608" w:rsidRPr="00FA1608" w:rsidRDefault="00FA1608" w:rsidP="00FA1608">
      <w:pPr>
        <w:autoSpaceDE w:val="0"/>
        <w:autoSpaceDN w:val="0"/>
        <w:adjustRightInd w:val="0"/>
        <w:spacing w:after="120"/>
        <w:jc w:val="both"/>
        <w:rPr>
          <w:rFonts w:ascii="Arial" w:hAnsi="Arial" w:cs="Arial"/>
        </w:rPr>
      </w:pPr>
      <w:r w:rsidRPr="00FA1608">
        <w:rPr>
          <w:rFonts w:ascii="Arial" w:hAnsi="Arial" w:cs="Arial"/>
        </w:rPr>
        <w:lastRenderedPageBreak/>
        <w:t>A corrosão de armaduras por sua vez trata da degradação das barras de aço presentes no concreto, que acontece quando a barreira física (cobrimento) que protege as armaduras e a porosidade do concreto permitem a entrada de agentes agressivos dando início ao processo de corrosão. Essa manifestação patológica acarreta desde a perda da seção e massa do aço podendo chegar até a fissurar a peça ou causar o desplacamento do cobrimento de concreto que envolve as armaduras, devido aos produtos expansivos da reação de corrosão, possibilitando a entrada de agentes agressivos, além da formação de manchas superficiais (SOARES et al, 2015)</w:t>
      </w:r>
      <w:r>
        <w:rPr>
          <w:rFonts w:ascii="Arial" w:hAnsi="Arial" w:cs="Arial"/>
        </w:rPr>
        <w:t>.</w:t>
      </w:r>
    </w:p>
    <w:p w14:paraId="22C809EF" w14:textId="1D63CB94" w:rsidR="00B819A6" w:rsidRDefault="00684BD0" w:rsidP="00684BD0">
      <w:pPr>
        <w:pStyle w:val="Corpodetexto"/>
        <w:numPr>
          <w:ilvl w:val="1"/>
          <w:numId w:val="19"/>
        </w:numPr>
        <w:spacing w:before="360"/>
        <w:rPr>
          <w:rFonts w:ascii="Arial" w:hAnsi="Arial" w:cs="Arial"/>
          <w:b/>
          <w:bCs/>
          <w:lang w:val="pt-BR"/>
        </w:rPr>
      </w:pPr>
      <w:r>
        <w:rPr>
          <w:rFonts w:ascii="Arial" w:hAnsi="Arial" w:cs="Arial"/>
          <w:b/>
          <w:bCs/>
          <w:lang w:val="pt-BR"/>
        </w:rPr>
        <w:t>Destacamento da pintura</w:t>
      </w:r>
    </w:p>
    <w:p w14:paraId="6B5694BD" w14:textId="3A13A89A" w:rsidR="00FA1608" w:rsidRPr="00FA1608" w:rsidRDefault="00FA1608" w:rsidP="00FA1608">
      <w:pPr>
        <w:pStyle w:val="Corpodetexto"/>
        <w:rPr>
          <w:rFonts w:ascii="Arial" w:hAnsi="Arial" w:cs="Arial"/>
          <w:b/>
          <w:bCs/>
          <w:lang w:val="pt-BR"/>
        </w:rPr>
      </w:pPr>
      <w:r w:rsidRPr="00FA1608">
        <w:rPr>
          <w:rFonts w:ascii="Arial" w:hAnsi="Arial" w:cs="Arial"/>
          <w:lang w:val="pt"/>
        </w:rPr>
        <w:t xml:space="preserve">Segundo Lima (2010), o aparecimento de manifestações patológicas em superfícies revestidas com tinta está ligada a fatores como a umidade da superfície e a superfície mal preparada </w:t>
      </w:r>
      <w:bookmarkStart w:id="0" w:name="_Hlk489642842"/>
      <w:r w:rsidRPr="00FA1608">
        <w:rPr>
          <w:rFonts w:ascii="Arial" w:hAnsi="Arial" w:cs="Arial"/>
          <w:lang w:val="pt"/>
        </w:rPr>
        <w:t xml:space="preserve">sendo o destacamento, resultado da queda da tinta em forma de escamas ou placas, o esfarelamento que é quando a tinta se transforma em pó e se desprende da estrutura e o gretamento, conhecida popularmente como efeito couro de crocodilo, trata-se da queda </w:t>
      </w:r>
      <w:bookmarkEnd w:id="0"/>
      <w:r w:rsidRPr="00FA1608">
        <w:rPr>
          <w:rFonts w:ascii="Arial" w:hAnsi="Arial" w:cs="Arial"/>
          <w:lang w:val="pt"/>
        </w:rPr>
        <w:t>da película da tinta como as principais</w:t>
      </w:r>
    </w:p>
    <w:p w14:paraId="30F1170F" w14:textId="63AA5E60" w:rsidR="00FA1608" w:rsidRDefault="00D76BD9" w:rsidP="00FA1608">
      <w:pPr>
        <w:pStyle w:val="Corpodetexto"/>
        <w:numPr>
          <w:ilvl w:val="1"/>
          <w:numId w:val="19"/>
        </w:numPr>
        <w:spacing w:before="360"/>
        <w:ind w:left="357" w:hanging="357"/>
        <w:rPr>
          <w:rFonts w:ascii="Arial" w:hAnsi="Arial" w:cs="Arial"/>
          <w:b/>
          <w:bCs/>
          <w:lang w:val="pt-BR"/>
        </w:rPr>
      </w:pPr>
      <w:r>
        <w:rPr>
          <w:rFonts w:ascii="Arial" w:hAnsi="Arial" w:cs="Arial"/>
          <w:b/>
          <w:bCs/>
          <w:lang w:val="pt-BR"/>
        </w:rPr>
        <w:t>Descol</w:t>
      </w:r>
      <w:r w:rsidR="00684BD0">
        <w:rPr>
          <w:rFonts w:ascii="Arial" w:hAnsi="Arial" w:cs="Arial"/>
          <w:b/>
          <w:bCs/>
          <w:lang w:val="pt-BR"/>
        </w:rPr>
        <w:t>amento do reboco</w:t>
      </w:r>
    </w:p>
    <w:p w14:paraId="19F37B71" w14:textId="0BF9C84E" w:rsidR="00FA1608" w:rsidRPr="00FA1608" w:rsidRDefault="00FA1608" w:rsidP="00FA1608">
      <w:pPr>
        <w:autoSpaceDE w:val="0"/>
        <w:autoSpaceDN w:val="0"/>
        <w:adjustRightInd w:val="0"/>
        <w:spacing w:after="120"/>
        <w:jc w:val="both"/>
        <w:rPr>
          <w:rFonts w:ascii="Arial" w:hAnsi="Arial" w:cs="Arial"/>
          <w:lang w:val="pt"/>
        </w:rPr>
      </w:pPr>
      <w:r w:rsidRPr="00FA1608">
        <w:rPr>
          <w:rFonts w:ascii="Arial" w:hAnsi="Arial" w:cs="Arial"/>
          <w:lang w:val="pt"/>
        </w:rPr>
        <w:t>O descolamento do revestimento argamassado se dar principalmente pela Incorreta dosagem da argamassa, que pode resultar em uma mistura muito rígida e incapaz de resistir às movimentações; além da má aderência e retração, pelo aumento de volume devido a reação de hidratação retardada pela cal ou pela falta de aderência da base devido à falta de limpeza, presença de umidade, fissuras ou presença de vegetação ou microrganismos (GIORDANI, 2016).</w:t>
      </w:r>
    </w:p>
    <w:p w14:paraId="71CC973A" w14:textId="7371CD1A" w:rsidR="00B819A6" w:rsidRDefault="00684BD0" w:rsidP="00355216">
      <w:pPr>
        <w:pStyle w:val="Corpodetexto"/>
        <w:numPr>
          <w:ilvl w:val="1"/>
          <w:numId w:val="19"/>
        </w:numPr>
        <w:spacing w:before="360"/>
        <w:rPr>
          <w:rFonts w:ascii="Arial" w:hAnsi="Arial" w:cs="Arial"/>
          <w:b/>
          <w:bCs/>
          <w:lang w:val="pt-BR"/>
        </w:rPr>
      </w:pPr>
      <w:r>
        <w:rPr>
          <w:rFonts w:ascii="Arial" w:hAnsi="Arial" w:cs="Arial"/>
          <w:b/>
          <w:bCs/>
          <w:lang w:val="pt-BR"/>
        </w:rPr>
        <w:t>Vegetação</w:t>
      </w:r>
    </w:p>
    <w:p w14:paraId="5BA5671E" w14:textId="1A060256" w:rsidR="00355216" w:rsidRPr="00355216" w:rsidRDefault="00355216" w:rsidP="00355216">
      <w:pPr>
        <w:autoSpaceDE w:val="0"/>
        <w:autoSpaceDN w:val="0"/>
        <w:adjustRightInd w:val="0"/>
        <w:spacing w:after="120"/>
        <w:jc w:val="both"/>
        <w:rPr>
          <w:rFonts w:ascii="Arial" w:hAnsi="Arial" w:cs="Arial"/>
          <w:lang w:val="pt"/>
        </w:rPr>
      </w:pPr>
      <w:r w:rsidRPr="00355216">
        <w:rPr>
          <w:rFonts w:ascii="Arial" w:hAnsi="Arial" w:cs="Arial"/>
          <w:lang w:val="pt"/>
        </w:rPr>
        <w:t>O aparecimento de vegetação parasitária nas edificações se dá quando a edificação apresenta acumulação de detritos em elementos arquitetônicos, fissuras ou juntas sem manutenção que servirão de substrato para a planta, presença de umidade, podendo ou não estar associada a vazamentos e a incidência solar, essa associação de fatores acontece principalmente quando não se faz uma manutenção periódica do empreendimento.</w:t>
      </w:r>
      <w:r w:rsidRPr="00355216">
        <w:rPr>
          <w:rFonts w:ascii="Arial" w:hAnsi="Arial" w:cs="Arial"/>
          <w:lang w:val="pt-BR"/>
        </w:rPr>
        <w:t xml:space="preserve"> </w:t>
      </w:r>
    </w:p>
    <w:p w14:paraId="14708917" w14:textId="39B0798E" w:rsidR="00B819A6" w:rsidRDefault="00684BD0" w:rsidP="00235BB9">
      <w:pPr>
        <w:pStyle w:val="Corpodetexto"/>
        <w:numPr>
          <w:ilvl w:val="1"/>
          <w:numId w:val="19"/>
        </w:numPr>
        <w:spacing w:before="360"/>
        <w:rPr>
          <w:rFonts w:ascii="Arial" w:hAnsi="Arial" w:cs="Arial"/>
          <w:b/>
          <w:bCs/>
          <w:lang w:val="pt-BR"/>
        </w:rPr>
      </w:pPr>
      <w:r>
        <w:rPr>
          <w:rFonts w:ascii="Arial" w:hAnsi="Arial" w:cs="Arial"/>
          <w:b/>
          <w:bCs/>
          <w:lang w:val="pt-BR"/>
        </w:rPr>
        <w:t>Mofo e bolor</w:t>
      </w:r>
    </w:p>
    <w:p w14:paraId="7119C080" w14:textId="77777777" w:rsidR="00355216" w:rsidRPr="00355216" w:rsidRDefault="00355216" w:rsidP="00355216">
      <w:pPr>
        <w:autoSpaceDE w:val="0"/>
        <w:autoSpaceDN w:val="0"/>
        <w:adjustRightInd w:val="0"/>
        <w:spacing w:after="120"/>
        <w:jc w:val="both"/>
        <w:rPr>
          <w:rFonts w:ascii="Arial" w:hAnsi="Arial" w:cs="Arial"/>
        </w:rPr>
      </w:pPr>
      <w:r w:rsidRPr="00355216">
        <w:rPr>
          <w:rFonts w:ascii="Arial" w:hAnsi="Arial" w:cs="Arial"/>
        </w:rPr>
        <w:t>O surgimento de fungos aderidos as superfícies das estruturas, interferem de maneira estética, pois criam uma camada escura que varia de preto e marrom ao verde, ou ocasionalmente, manchas claras esbranquiçadas ou amareladas, além de prejudicar a saúde de moradores portadores de alergias e doenças respiratórias. (VELOSO et al., 2016)</w:t>
      </w:r>
    </w:p>
    <w:p w14:paraId="31578849" w14:textId="1BD860AD" w:rsidR="00355216" w:rsidRPr="00355216" w:rsidRDefault="00355216" w:rsidP="00355216">
      <w:pPr>
        <w:pStyle w:val="PargrafodaLista"/>
        <w:numPr>
          <w:ilvl w:val="0"/>
          <w:numId w:val="19"/>
        </w:numPr>
        <w:autoSpaceDE w:val="0"/>
        <w:autoSpaceDN w:val="0"/>
        <w:adjustRightInd w:val="0"/>
        <w:spacing w:before="360" w:after="120"/>
        <w:jc w:val="both"/>
        <w:rPr>
          <w:rFonts w:ascii="Arial" w:hAnsi="Arial" w:cs="Arial"/>
          <w:b/>
          <w:sz w:val="24"/>
        </w:rPr>
      </w:pPr>
      <w:r w:rsidRPr="00355216">
        <w:rPr>
          <w:rFonts w:ascii="Arial" w:hAnsi="Arial" w:cs="Arial"/>
          <w:b/>
          <w:sz w:val="24"/>
        </w:rPr>
        <w:t>INRAESTRUTURA DE UMA EREM</w:t>
      </w:r>
    </w:p>
    <w:p w14:paraId="49F38CC1" w14:textId="77777777" w:rsidR="00355216" w:rsidRPr="00355216" w:rsidRDefault="00355216" w:rsidP="00355216">
      <w:pPr>
        <w:pStyle w:val="Textodecomentrio"/>
        <w:spacing w:after="120"/>
        <w:jc w:val="both"/>
        <w:rPr>
          <w:rFonts w:ascii="Arial" w:hAnsi="Arial" w:cs="Arial"/>
          <w:noProof/>
          <w:sz w:val="24"/>
          <w:szCs w:val="22"/>
        </w:rPr>
      </w:pPr>
      <w:r w:rsidRPr="00355216">
        <w:rPr>
          <w:rFonts w:ascii="Arial" w:hAnsi="Arial" w:cs="Arial"/>
          <w:noProof/>
          <w:sz w:val="24"/>
          <w:szCs w:val="22"/>
        </w:rPr>
        <w:t xml:space="preserve">Alguns critrérios são necessários para a implantação de uma EREM, critérios estes que servem de suporte para que </w:t>
      </w:r>
      <w:r w:rsidRPr="00355216">
        <w:rPr>
          <w:rFonts w:ascii="Arial" w:hAnsi="Arial" w:cs="Arial"/>
          <w:sz w:val="24"/>
          <w:szCs w:val="22"/>
          <w:shd w:val="clear" w:color="auto" w:fill="FFFFFF"/>
        </w:rPr>
        <w:t xml:space="preserve">o indivíduo possa permanecer em período </w:t>
      </w:r>
      <w:r w:rsidRPr="00355216">
        <w:rPr>
          <w:rFonts w:ascii="Arial" w:hAnsi="Arial" w:cs="Arial"/>
          <w:sz w:val="24"/>
          <w:szCs w:val="22"/>
          <w:shd w:val="clear" w:color="auto" w:fill="FFFFFF"/>
        </w:rPr>
        <w:lastRenderedPageBreak/>
        <w:t>integral na escola sem afetar o seu desenvolvimento em todas as suas dimensões, seja ela intelectual, física, emocional, social ou cultural</w:t>
      </w:r>
      <w:r w:rsidRPr="00355216">
        <w:rPr>
          <w:rFonts w:ascii="Arial" w:hAnsi="Arial" w:cs="Arial"/>
          <w:noProof/>
          <w:sz w:val="24"/>
          <w:szCs w:val="22"/>
        </w:rPr>
        <w:t>.</w:t>
      </w:r>
    </w:p>
    <w:p w14:paraId="1F6B9F7B" w14:textId="77777777" w:rsidR="00355216" w:rsidRPr="00355216" w:rsidRDefault="00355216" w:rsidP="00355216">
      <w:pPr>
        <w:pStyle w:val="Textodecomentrio"/>
        <w:spacing w:after="120"/>
        <w:jc w:val="both"/>
        <w:rPr>
          <w:rFonts w:ascii="Arial" w:hAnsi="Arial" w:cs="Arial"/>
          <w:noProof/>
          <w:sz w:val="24"/>
          <w:szCs w:val="22"/>
        </w:rPr>
      </w:pPr>
      <w:r w:rsidRPr="00355216">
        <w:rPr>
          <w:rFonts w:ascii="Arial" w:hAnsi="Arial" w:cs="Arial"/>
          <w:sz w:val="24"/>
          <w:szCs w:val="22"/>
        </w:rPr>
        <w:t>O MEC estabelece através da Portaria Interministerial n° 1.145, de 10 de outubro de 2016, intitulando-o Programa de Fomento à Implementação de Escolas em Tempo Integral,</w:t>
      </w:r>
      <w:r w:rsidRPr="00355216">
        <w:rPr>
          <w:rFonts w:ascii="Arial" w:hAnsi="Arial" w:cs="Arial"/>
          <w:noProof/>
          <w:sz w:val="24"/>
          <w:szCs w:val="22"/>
        </w:rPr>
        <w:t xml:space="preserve"> os critérios de infraestrutura de uma EREM, critérios estes que devem se adequar aos já estabelecidos pelo Fundo Nacional de Desenvolvimento da Educação - FNDE no Projeto Espaço Educativo Urbano. Neste documento são feitas algumas recomendações abrangendo desde os espaços administrativos, pedagógicos, esportivos até os espaço para serviços.</w:t>
      </w:r>
    </w:p>
    <w:p w14:paraId="7ED20394" w14:textId="77777777" w:rsidR="00355216" w:rsidRDefault="00355216" w:rsidP="00355216">
      <w:pPr>
        <w:pStyle w:val="Textodecomentrio"/>
        <w:spacing w:after="120"/>
        <w:jc w:val="both"/>
        <w:rPr>
          <w:rFonts w:ascii="Arial" w:hAnsi="Arial" w:cs="Arial"/>
          <w:noProof/>
          <w:sz w:val="24"/>
          <w:szCs w:val="22"/>
        </w:rPr>
      </w:pPr>
      <w:r w:rsidRPr="00355216">
        <w:rPr>
          <w:rFonts w:ascii="Arial" w:hAnsi="Arial" w:cs="Arial"/>
          <w:noProof/>
          <w:sz w:val="24"/>
          <w:szCs w:val="22"/>
        </w:rPr>
        <w:t>Dessa forma é possivel garantir que a escola contenha elementos primordiais como salas administrativas e de aula, sanitários, biblioteca, laboratórios, local para atividades esportivas, áreas de serviço, refeitório e depósitos. Cabendo em alguns casos adaptar escolas de ensino médio já exitentes.</w:t>
      </w:r>
    </w:p>
    <w:p w14:paraId="61664396" w14:textId="77777777" w:rsidR="00097DEF" w:rsidRPr="00097DEF" w:rsidRDefault="00097DEF" w:rsidP="00097DEF">
      <w:pPr>
        <w:spacing w:before="360" w:after="120"/>
        <w:rPr>
          <w:rFonts w:ascii="Arial" w:hAnsi="Arial" w:cs="Arial"/>
          <w:noProof/>
        </w:rPr>
      </w:pPr>
      <w:r w:rsidRPr="00097DEF">
        <w:rPr>
          <w:rFonts w:ascii="Arial" w:hAnsi="Arial" w:cs="Arial"/>
          <w:b/>
          <w:noProof/>
        </w:rPr>
        <w:t xml:space="preserve">3.1 </w:t>
      </w:r>
      <w:r w:rsidRPr="00097DEF">
        <w:rPr>
          <w:rFonts w:ascii="Arial" w:hAnsi="Arial" w:cs="Arial"/>
          <w:b/>
          <w:noProof/>
        </w:rPr>
        <w:t>Manifestações patologicas, saúde, segurança e aprendizado dos alunos.</w:t>
      </w:r>
    </w:p>
    <w:p w14:paraId="45141E24" w14:textId="77777777" w:rsidR="00097DEF" w:rsidRPr="00097DEF" w:rsidRDefault="00097DEF" w:rsidP="00097DEF">
      <w:pPr>
        <w:spacing w:after="120"/>
        <w:jc w:val="both"/>
        <w:rPr>
          <w:rFonts w:ascii="Arial" w:hAnsi="Arial" w:cs="Arial"/>
          <w:noProof/>
          <w:szCs w:val="22"/>
        </w:rPr>
      </w:pPr>
      <w:r w:rsidRPr="00097DEF">
        <w:rPr>
          <w:rFonts w:ascii="Arial" w:hAnsi="Arial" w:cs="Arial"/>
          <w:noProof/>
          <w:szCs w:val="22"/>
        </w:rPr>
        <w:t>Algumas manifestações patológicas podem oferecer riscos a saúde, segurança e bem estar em ambientes escolares.</w:t>
      </w:r>
    </w:p>
    <w:p w14:paraId="2FD51A81" w14:textId="77777777" w:rsidR="00097DEF" w:rsidRPr="00097DEF" w:rsidRDefault="00097DEF" w:rsidP="00097DEF">
      <w:pPr>
        <w:spacing w:after="120"/>
        <w:jc w:val="both"/>
        <w:rPr>
          <w:rFonts w:ascii="Arial" w:hAnsi="Arial" w:cs="Arial"/>
          <w:szCs w:val="22"/>
        </w:rPr>
      </w:pPr>
      <w:r w:rsidRPr="00097DEF">
        <w:rPr>
          <w:rFonts w:ascii="Arial" w:hAnsi="Arial" w:cs="Arial"/>
          <w:noProof/>
          <w:szCs w:val="22"/>
        </w:rPr>
        <w:t xml:space="preserve">Segundo Miranda et al (2016) a infraestrutura escolar é importante para o aprendizado </w:t>
      </w:r>
      <w:r w:rsidRPr="00097DEF">
        <w:rPr>
          <w:rFonts w:ascii="Arial" w:hAnsi="Arial" w:cs="Arial"/>
          <w:szCs w:val="22"/>
        </w:rPr>
        <w:t>e desenvolvimento escolar porque se apoia em construções adequadas para que seja possível promover uma aprendizagem consistente, além de que a existências de condições de conforto ambiental que de alguma forma encontrem-se desfavoráveis, quer sejam esta acústicas, de ventilação, temperatura ou de luminosidade acaba por interferir no aproveitamento e saúde dos alunos.</w:t>
      </w:r>
    </w:p>
    <w:p w14:paraId="1D668F06" w14:textId="77777777" w:rsidR="00097DEF" w:rsidRPr="00097DEF" w:rsidRDefault="00097DEF" w:rsidP="00097DEF">
      <w:pPr>
        <w:spacing w:after="120"/>
        <w:jc w:val="both"/>
        <w:rPr>
          <w:rFonts w:ascii="Arial" w:hAnsi="Arial" w:cs="Arial"/>
          <w:noProof/>
          <w:szCs w:val="22"/>
        </w:rPr>
      </w:pPr>
      <w:r w:rsidRPr="00097DEF">
        <w:rPr>
          <w:rFonts w:ascii="Arial" w:hAnsi="Arial" w:cs="Arial"/>
          <w:noProof/>
          <w:szCs w:val="22"/>
        </w:rPr>
        <w:t>Outro aspecto importante é a segurança que a edificação oferece, conceitua-se que o papel primordial de uma edificação é de promover a proteção contra as intempéries, papel que pode vir a tornar-se fator de insegurança para quem a frequenta, quando há a presença de manifetações patologicas que afetam elementos estruturais e que não recebem os devidos cuidados, o que pode resultar na ruina da construção</w:t>
      </w:r>
    </w:p>
    <w:p w14:paraId="28AECB88" w14:textId="10881B92" w:rsidR="00355216" w:rsidRPr="00097DEF" w:rsidRDefault="00097DEF" w:rsidP="00097DEF">
      <w:pPr>
        <w:spacing w:after="120"/>
        <w:jc w:val="both"/>
        <w:rPr>
          <w:rFonts w:ascii="Arial" w:hAnsi="Arial" w:cs="Arial"/>
          <w:szCs w:val="22"/>
          <w:lang w:val="pt-BR"/>
        </w:rPr>
      </w:pPr>
      <w:r w:rsidRPr="00097DEF">
        <w:rPr>
          <w:rFonts w:ascii="Arial" w:hAnsi="Arial" w:cs="Arial"/>
          <w:szCs w:val="22"/>
        </w:rPr>
        <w:t>Assim</w:t>
      </w:r>
      <w:r w:rsidRPr="00097DEF">
        <w:rPr>
          <w:rFonts w:ascii="Arial" w:hAnsi="Arial" w:cs="Arial"/>
          <w:szCs w:val="22"/>
          <w:lang w:val="pt-BR"/>
        </w:rPr>
        <w:t xml:space="preserve"> reforça-se a importância quanto a prevenção e cuidados a serem tomados em relação as manifestações patológicas presentes em instituição de ensino em tempo integral</w:t>
      </w:r>
    </w:p>
    <w:p w14:paraId="660A221C" w14:textId="34ED4B32" w:rsidR="00A40C99" w:rsidRPr="00097DEF" w:rsidRDefault="00097DEF" w:rsidP="00A40C99">
      <w:pPr>
        <w:pStyle w:val="Corpodetexto"/>
        <w:spacing w:before="360"/>
        <w:rPr>
          <w:rFonts w:ascii="Arial" w:hAnsi="Arial" w:cs="Arial"/>
          <w:b/>
          <w:lang w:val="pt-BR"/>
        </w:rPr>
      </w:pPr>
      <w:r>
        <w:rPr>
          <w:rFonts w:ascii="Arial" w:hAnsi="Arial" w:cs="Arial"/>
          <w:b/>
          <w:lang w:val="pt-BR"/>
        </w:rPr>
        <w:t>4</w:t>
      </w:r>
      <w:r w:rsidR="00B819A6" w:rsidRPr="00097DEF">
        <w:rPr>
          <w:rFonts w:ascii="Arial" w:hAnsi="Arial" w:cs="Arial"/>
          <w:b/>
          <w:lang w:val="pt-BR"/>
        </w:rPr>
        <w:t xml:space="preserve"> </w:t>
      </w:r>
      <w:r w:rsidR="003714EF" w:rsidRPr="00097DEF">
        <w:rPr>
          <w:rFonts w:ascii="Arial" w:hAnsi="Arial" w:cs="Arial"/>
          <w:b/>
          <w:lang w:val="pt-BR"/>
        </w:rPr>
        <w:t>ESTUDO DE CASO</w:t>
      </w:r>
    </w:p>
    <w:p w14:paraId="36CF3B22" w14:textId="272D75B2" w:rsidR="00A40C99" w:rsidRDefault="00097DEF" w:rsidP="00A40C99">
      <w:pPr>
        <w:pStyle w:val="Corpodetexto"/>
        <w:spacing w:before="360"/>
        <w:rPr>
          <w:rFonts w:ascii="Arial" w:hAnsi="Arial" w:cs="Arial"/>
          <w:b/>
          <w:bCs/>
          <w:lang w:val="pt-BR"/>
        </w:rPr>
      </w:pPr>
      <w:r>
        <w:rPr>
          <w:rFonts w:ascii="Arial" w:hAnsi="Arial" w:cs="Arial"/>
          <w:b/>
          <w:bCs/>
          <w:lang w:val="pt-BR"/>
        </w:rPr>
        <w:t>4</w:t>
      </w:r>
      <w:r w:rsidR="00A40C99">
        <w:rPr>
          <w:rFonts w:ascii="Arial" w:hAnsi="Arial" w:cs="Arial"/>
          <w:b/>
          <w:bCs/>
          <w:lang w:val="pt-BR"/>
        </w:rPr>
        <w:t>.1 Descrição da amostragem</w:t>
      </w:r>
    </w:p>
    <w:p w14:paraId="471C4E62" w14:textId="77777777" w:rsidR="00A40C99" w:rsidRPr="00D846C4" w:rsidRDefault="00A40C99" w:rsidP="00A40C99">
      <w:pPr>
        <w:spacing w:after="120"/>
        <w:jc w:val="both"/>
        <w:rPr>
          <w:rFonts w:ascii="Arial" w:hAnsi="Arial" w:cs="Arial"/>
          <w:szCs w:val="22"/>
        </w:rPr>
      </w:pPr>
      <w:r w:rsidRPr="00D846C4">
        <w:rPr>
          <w:rFonts w:ascii="Arial" w:hAnsi="Arial" w:cs="Arial"/>
          <w:szCs w:val="22"/>
        </w:rPr>
        <w:t>O estado de Pernambuco têm 332 Escolas de Referência em Ensino Médio, destas, 36 foram implantadas este ano em parceria com o Ministério da Educação (MEC) e estão passando por processos de adequações estruturais, administrativas e pedagógicas. Estas escolas funcionam em tempo integral, de forma que os alunos entram às 7:30h e saem às 17:00h, eles têm nove horas/aula e realizam três refeições diariamente.</w:t>
      </w:r>
    </w:p>
    <w:p w14:paraId="23F7E6EF" w14:textId="77777777" w:rsidR="00A40C99" w:rsidRPr="00D846C4" w:rsidRDefault="00A40C99" w:rsidP="00A40C99">
      <w:pPr>
        <w:spacing w:after="120"/>
        <w:jc w:val="both"/>
        <w:rPr>
          <w:rFonts w:ascii="Arial" w:hAnsi="Arial" w:cs="Arial"/>
          <w:szCs w:val="22"/>
        </w:rPr>
      </w:pPr>
      <w:r w:rsidRPr="00D846C4">
        <w:rPr>
          <w:rFonts w:ascii="Arial" w:hAnsi="Arial" w:cs="Arial"/>
          <w:szCs w:val="22"/>
        </w:rPr>
        <w:t xml:space="preserve">Este trabalho apresenta os resultados das inspeções visuais realizadas em 18 escolas distribuídas pela Região Metropolitana, Zona da Mata, Sertão do Alto </w:t>
      </w:r>
      <w:r w:rsidRPr="00D846C4">
        <w:rPr>
          <w:rFonts w:ascii="Arial" w:hAnsi="Arial" w:cs="Arial"/>
          <w:szCs w:val="22"/>
        </w:rPr>
        <w:lastRenderedPageBreak/>
        <w:t xml:space="preserve">Pajeú, Sertão Central e Sertão do Araripe do estado de Pernambuco. A Figura 1 apresenta o mapa de localização das escolas objeto deste estudo. O Quadro 1 apresenta a relação das cidades e as respectivas EREMs que foram visitadas, os anos de fundação e </w:t>
      </w:r>
      <w:r>
        <w:rPr>
          <w:rFonts w:ascii="Arial" w:hAnsi="Arial" w:cs="Arial"/>
          <w:szCs w:val="22"/>
        </w:rPr>
        <w:t xml:space="preserve">a </w:t>
      </w:r>
      <w:r w:rsidRPr="00D846C4">
        <w:rPr>
          <w:rFonts w:ascii="Arial" w:hAnsi="Arial" w:cs="Arial"/>
          <w:szCs w:val="22"/>
        </w:rPr>
        <w:t>última reforma.</w:t>
      </w:r>
    </w:p>
    <w:p w14:paraId="786336C9" w14:textId="77777777" w:rsidR="00A40C99" w:rsidRPr="00772849" w:rsidRDefault="00A40C99" w:rsidP="00A40C99">
      <w:pPr>
        <w:pStyle w:val="Legenda"/>
        <w:spacing w:before="360"/>
        <w:rPr>
          <w:rFonts w:ascii="Arial" w:hAnsi="Arial"/>
          <w:sz w:val="22"/>
        </w:rPr>
      </w:pPr>
      <w:r w:rsidRPr="00772849">
        <w:rPr>
          <w:rFonts w:ascii="Arial" w:hAnsi="Arial"/>
          <w:sz w:val="22"/>
        </w:rPr>
        <w:t>Figura 1 – Mapeamento das cidades que foram visitadas</w:t>
      </w:r>
    </w:p>
    <w:p w14:paraId="1139C6AA" w14:textId="77777777" w:rsidR="00A40C99" w:rsidRDefault="00A40C99" w:rsidP="00A40C99">
      <w:pPr>
        <w:spacing w:after="60"/>
        <w:jc w:val="center"/>
        <w:rPr>
          <w:noProof/>
        </w:rPr>
      </w:pPr>
      <w:r w:rsidRPr="00725DC3">
        <w:rPr>
          <w:noProof/>
          <w:lang w:val="pt-BR"/>
        </w:rPr>
        <w:drawing>
          <wp:inline distT="0" distB="0" distL="0" distR="0" wp14:anchorId="2219C5D5" wp14:editId="7B852B5B">
            <wp:extent cx="5389927" cy="2038350"/>
            <wp:effectExtent l="0" t="0" r="127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4026" cy="2111754"/>
                    </a:xfrm>
                    <a:prstGeom prst="rect">
                      <a:avLst/>
                    </a:prstGeom>
                    <a:noFill/>
                    <a:ln>
                      <a:noFill/>
                    </a:ln>
                  </pic:spPr>
                </pic:pic>
              </a:graphicData>
            </a:graphic>
          </wp:inline>
        </w:drawing>
      </w:r>
    </w:p>
    <w:p w14:paraId="70873528" w14:textId="77777777" w:rsidR="00A40C99" w:rsidRPr="00235BB9" w:rsidRDefault="00A40C99" w:rsidP="00A40C99">
      <w:pPr>
        <w:spacing w:after="60"/>
        <w:jc w:val="center"/>
        <w:rPr>
          <w:rFonts w:ascii="Arial" w:hAnsi="Arial" w:cs="Arial"/>
          <w:noProof/>
          <w:sz w:val="18"/>
          <w:szCs w:val="18"/>
        </w:rPr>
      </w:pPr>
      <w:r>
        <w:rPr>
          <w:rFonts w:ascii="Arial" w:hAnsi="Arial" w:cs="Arial"/>
          <w:noProof/>
          <w:sz w:val="18"/>
          <w:szCs w:val="18"/>
        </w:rPr>
        <w:t>Fonte: Autores (2017)</w:t>
      </w:r>
    </w:p>
    <w:p w14:paraId="0E0F31BA" w14:textId="77777777" w:rsidR="00A40C99" w:rsidRPr="00772849" w:rsidRDefault="00A40C99" w:rsidP="00A40C99">
      <w:pPr>
        <w:pStyle w:val="Legenda"/>
        <w:keepNext/>
        <w:spacing w:before="360"/>
        <w:rPr>
          <w:rFonts w:ascii="Arial" w:hAnsi="Arial"/>
          <w:sz w:val="22"/>
        </w:rPr>
      </w:pPr>
      <w:r w:rsidRPr="00772849">
        <w:rPr>
          <w:rFonts w:ascii="Arial" w:hAnsi="Arial"/>
          <w:sz w:val="22"/>
        </w:rPr>
        <w:t>Quadro 1 – Cidades e EREMs vi</w:t>
      </w:r>
      <w:r>
        <w:rPr>
          <w:rFonts w:ascii="Arial" w:hAnsi="Arial"/>
          <w:sz w:val="22"/>
        </w:rPr>
        <w:t>si</w:t>
      </w:r>
      <w:r w:rsidRPr="00772849">
        <w:rPr>
          <w:rFonts w:ascii="Arial" w:hAnsi="Arial"/>
          <w:sz w:val="22"/>
        </w:rPr>
        <w:t>tadas com suas respectivas datas de fun</w:t>
      </w:r>
      <w:r>
        <w:rPr>
          <w:rFonts w:ascii="Arial" w:hAnsi="Arial"/>
          <w:sz w:val="22"/>
        </w:rPr>
        <w:t>da</w:t>
      </w:r>
      <w:r w:rsidRPr="00772849">
        <w:rPr>
          <w:rFonts w:ascii="Arial" w:hAnsi="Arial"/>
          <w:sz w:val="22"/>
        </w:rPr>
        <w:t>ção e última reforma</w:t>
      </w:r>
    </w:p>
    <w:tbl>
      <w:tblPr>
        <w:tblW w:w="8020" w:type="dxa"/>
        <w:jc w:val="center"/>
        <w:tblCellMar>
          <w:left w:w="70" w:type="dxa"/>
          <w:right w:w="70" w:type="dxa"/>
        </w:tblCellMar>
        <w:tblLook w:val="04A0" w:firstRow="1" w:lastRow="0" w:firstColumn="1" w:lastColumn="0" w:noHBand="0" w:noVBand="1"/>
      </w:tblPr>
      <w:tblGrid>
        <w:gridCol w:w="2634"/>
        <w:gridCol w:w="2693"/>
        <w:gridCol w:w="1417"/>
        <w:gridCol w:w="1276"/>
      </w:tblGrid>
      <w:tr w:rsidR="00A40C99" w:rsidRPr="007862F7" w14:paraId="1BE9FA7B" w14:textId="77777777" w:rsidTr="00021722">
        <w:trPr>
          <w:trHeight w:val="300"/>
          <w:jc w:val="center"/>
        </w:trPr>
        <w:tc>
          <w:tcPr>
            <w:tcW w:w="26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F35926" w14:textId="77777777" w:rsidR="00A40C99" w:rsidRPr="003714EF" w:rsidRDefault="00A40C99" w:rsidP="00021722">
            <w:pPr>
              <w:jc w:val="center"/>
              <w:rPr>
                <w:rFonts w:ascii="Arial" w:hAnsi="Arial" w:cs="Arial"/>
                <w:b/>
                <w:bCs/>
                <w:color w:val="000000"/>
                <w:sz w:val="20"/>
                <w:szCs w:val="20"/>
              </w:rPr>
            </w:pPr>
            <w:r w:rsidRPr="003714EF">
              <w:rPr>
                <w:rFonts w:ascii="Arial" w:hAnsi="Arial" w:cs="Arial"/>
                <w:b/>
                <w:bCs/>
                <w:color w:val="000000"/>
                <w:sz w:val="20"/>
                <w:szCs w:val="20"/>
              </w:rPr>
              <w:t>CIDADE</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14:paraId="4DB009EE" w14:textId="77777777" w:rsidR="00A40C99" w:rsidRPr="003714EF" w:rsidRDefault="00A40C99" w:rsidP="00021722">
            <w:pPr>
              <w:jc w:val="center"/>
              <w:rPr>
                <w:rFonts w:ascii="Arial" w:hAnsi="Arial" w:cs="Arial"/>
                <w:b/>
                <w:bCs/>
                <w:color w:val="000000"/>
                <w:sz w:val="20"/>
                <w:szCs w:val="20"/>
              </w:rPr>
            </w:pPr>
            <w:r w:rsidRPr="003714EF">
              <w:rPr>
                <w:rFonts w:ascii="Arial" w:hAnsi="Arial" w:cs="Arial"/>
                <w:b/>
                <w:bCs/>
                <w:color w:val="000000"/>
                <w:sz w:val="20"/>
                <w:szCs w:val="20"/>
              </w:rPr>
              <w:t>ESCOLA</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7579C480" w14:textId="77777777" w:rsidR="00A40C99" w:rsidRPr="003714EF" w:rsidRDefault="00A40C99" w:rsidP="00021722">
            <w:pPr>
              <w:rPr>
                <w:rFonts w:ascii="Arial" w:hAnsi="Arial" w:cs="Arial"/>
                <w:b/>
                <w:bCs/>
                <w:color w:val="000000"/>
                <w:sz w:val="20"/>
                <w:szCs w:val="20"/>
              </w:rPr>
            </w:pPr>
            <w:r w:rsidRPr="003714EF">
              <w:rPr>
                <w:rFonts w:ascii="Arial" w:hAnsi="Arial" w:cs="Arial"/>
                <w:b/>
                <w:bCs/>
                <w:color w:val="000000"/>
                <w:sz w:val="20"/>
                <w:szCs w:val="20"/>
              </w:rPr>
              <w:t xml:space="preserve"> FUNDAÇÃO</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5B7468EC" w14:textId="77777777" w:rsidR="00A40C99" w:rsidRPr="003714EF" w:rsidRDefault="00A40C99" w:rsidP="00021722">
            <w:pPr>
              <w:rPr>
                <w:rFonts w:ascii="Arial" w:hAnsi="Arial" w:cs="Arial"/>
                <w:b/>
                <w:bCs/>
                <w:color w:val="000000"/>
                <w:sz w:val="20"/>
                <w:szCs w:val="20"/>
              </w:rPr>
            </w:pPr>
            <w:r w:rsidRPr="003714EF">
              <w:rPr>
                <w:rFonts w:ascii="Arial" w:hAnsi="Arial" w:cs="Arial"/>
                <w:b/>
                <w:bCs/>
                <w:color w:val="000000"/>
                <w:sz w:val="20"/>
                <w:szCs w:val="20"/>
              </w:rPr>
              <w:t xml:space="preserve"> REFORMA</w:t>
            </w:r>
          </w:p>
        </w:tc>
      </w:tr>
      <w:tr w:rsidR="00A40C99" w:rsidRPr="007862F7" w14:paraId="48B42859" w14:textId="77777777" w:rsidTr="00021722">
        <w:trPr>
          <w:trHeight w:val="300"/>
          <w:jc w:val="center"/>
        </w:trPr>
        <w:tc>
          <w:tcPr>
            <w:tcW w:w="2634" w:type="dxa"/>
            <w:tcBorders>
              <w:top w:val="nil"/>
              <w:left w:val="single" w:sz="4" w:space="0" w:color="auto"/>
              <w:bottom w:val="single" w:sz="4" w:space="0" w:color="auto"/>
              <w:right w:val="single" w:sz="4" w:space="0" w:color="auto"/>
            </w:tcBorders>
            <w:shd w:val="clear" w:color="auto" w:fill="auto"/>
            <w:noWrap/>
            <w:vAlign w:val="bottom"/>
            <w:hideMark/>
          </w:tcPr>
          <w:p w14:paraId="7A3B04DD" w14:textId="77777777" w:rsidR="00A40C99" w:rsidRPr="003714EF" w:rsidRDefault="00A40C99" w:rsidP="00021722">
            <w:pPr>
              <w:jc w:val="center"/>
              <w:rPr>
                <w:rFonts w:ascii="Arial" w:hAnsi="Arial" w:cs="Arial"/>
                <w:color w:val="000000"/>
                <w:sz w:val="20"/>
                <w:szCs w:val="20"/>
              </w:rPr>
            </w:pPr>
            <w:r w:rsidRPr="003714EF">
              <w:rPr>
                <w:rFonts w:ascii="Arial" w:hAnsi="Arial" w:cs="Arial"/>
                <w:color w:val="000000"/>
                <w:sz w:val="20"/>
                <w:szCs w:val="20"/>
              </w:rPr>
              <w:t>Recife</w:t>
            </w:r>
          </w:p>
        </w:tc>
        <w:tc>
          <w:tcPr>
            <w:tcW w:w="2693" w:type="dxa"/>
            <w:tcBorders>
              <w:top w:val="nil"/>
              <w:left w:val="nil"/>
              <w:bottom w:val="single" w:sz="4" w:space="0" w:color="auto"/>
              <w:right w:val="single" w:sz="4" w:space="0" w:color="auto"/>
            </w:tcBorders>
            <w:shd w:val="clear" w:color="auto" w:fill="auto"/>
            <w:noWrap/>
            <w:vAlign w:val="bottom"/>
            <w:hideMark/>
          </w:tcPr>
          <w:p w14:paraId="45369DBA" w14:textId="77777777" w:rsidR="00A40C99" w:rsidRPr="003714EF" w:rsidRDefault="00A40C99" w:rsidP="00021722">
            <w:pPr>
              <w:jc w:val="center"/>
              <w:rPr>
                <w:rFonts w:ascii="Arial" w:hAnsi="Arial" w:cs="Arial"/>
                <w:color w:val="000000"/>
                <w:sz w:val="20"/>
                <w:szCs w:val="20"/>
              </w:rPr>
            </w:pPr>
            <w:r>
              <w:rPr>
                <w:rFonts w:ascii="Arial" w:hAnsi="Arial" w:cs="Arial"/>
                <w:color w:val="000000"/>
                <w:sz w:val="20"/>
                <w:szCs w:val="20"/>
              </w:rPr>
              <w:t>EREM 1</w:t>
            </w:r>
          </w:p>
        </w:tc>
        <w:tc>
          <w:tcPr>
            <w:tcW w:w="1417" w:type="dxa"/>
            <w:tcBorders>
              <w:top w:val="nil"/>
              <w:left w:val="nil"/>
              <w:bottom w:val="single" w:sz="4" w:space="0" w:color="auto"/>
              <w:right w:val="single" w:sz="4" w:space="0" w:color="auto"/>
            </w:tcBorders>
            <w:shd w:val="clear" w:color="auto" w:fill="auto"/>
            <w:noWrap/>
            <w:vAlign w:val="bottom"/>
            <w:hideMark/>
          </w:tcPr>
          <w:p w14:paraId="5B4DC3C2" w14:textId="77777777" w:rsidR="00A40C99" w:rsidRPr="003714EF" w:rsidRDefault="00A40C99" w:rsidP="00021722">
            <w:pPr>
              <w:jc w:val="center"/>
              <w:rPr>
                <w:rFonts w:ascii="Arial" w:hAnsi="Arial" w:cs="Arial"/>
                <w:color w:val="000000"/>
                <w:sz w:val="20"/>
                <w:szCs w:val="20"/>
              </w:rPr>
            </w:pPr>
            <w:r w:rsidRPr="003714EF">
              <w:rPr>
                <w:rFonts w:ascii="Arial" w:hAnsi="Arial" w:cs="Arial"/>
                <w:color w:val="000000"/>
                <w:sz w:val="20"/>
                <w:szCs w:val="20"/>
              </w:rPr>
              <w:t>1982</w:t>
            </w:r>
          </w:p>
        </w:tc>
        <w:tc>
          <w:tcPr>
            <w:tcW w:w="1276" w:type="dxa"/>
            <w:tcBorders>
              <w:top w:val="nil"/>
              <w:left w:val="nil"/>
              <w:bottom w:val="single" w:sz="4" w:space="0" w:color="auto"/>
              <w:right w:val="single" w:sz="4" w:space="0" w:color="auto"/>
            </w:tcBorders>
            <w:shd w:val="clear" w:color="auto" w:fill="auto"/>
            <w:noWrap/>
            <w:vAlign w:val="bottom"/>
            <w:hideMark/>
          </w:tcPr>
          <w:p w14:paraId="515BC57D" w14:textId="77777777" w:rsidR="00A40C99" w:rsidRPr="003714EF" w:rsidRDefault="00A40C99" w:rsidP="00021722">
            <w:pPr>
              <w:jc w:val="center"/>
              <w:rPr>
                <w:rFonts w:ascii="Arial" w:hAnsi="Arial" w:cs="Arial"/>
                <w:color w:val="000000"/>
                <w:sz w:val="20"/>
                <w:szCs w:val="20"/>
              </w:rPr>
            </w:pPr>
            <w:r w:rsidRPr="003714EF">
              <w:rPr>
                <w:rFonts w:ascii="Arial" w:hAnsi="Arial" w:cs="Arial"/>
                <w:color w:val="000000"/>
                <w:sz w:val="20"/>
                <w:szCs w:val="20"/>
              </w:rPr>
              <w:t>2001</w:t>
            </w:r>
          </w:p>
        </w:tc>
      </w:tr>
      <w:tr w:rsidR="00A40C99" w:rsidRPr="007862F7" w14:paraId="22E9AFA3" w14:textId="77777777" w:rsidTr="00021722">
        <w:trPr>
          <w:trHeight w:val="300"/>
          <w:jc w:val="center"/>
        </w:trPr>
        <w:tc>
          <w:tcPr>
            <w:tcW w:w="2634" w:type="dxa"/>
            <w:tcBorders>
              <w:top w:val="nil"/>
              <w:left w:val="single" w:sz="4" w:space="0" w:color="auto"/>
              <w:bottom w:val="single" w:sz="4" w:space="0" w:color="auto"/>
              <w:right w:val="single" w:sz="4" w:space="0" w:color="auto"/>
            </w:tcBorders>
            <w:shd w:val="clear" w:color="auto" w:fill="auto"/>
            <w:noWrap/>
            <w:vAlign w:val="bottom"/>
            <w:hideMark/>
          </w:tcPr>
          <w:p w14:paraId="427CB34D" w14:textId="77777777" w:rsidR="00A40C99" w:rsidRPr="003714EF" w:rsidRDefault="00A40C99" w:rsidP="00021722">
            <w:pPr>
              <w:jc w:val="center"/>
              <w:rPr>
                <w:rFonts w:ascii="Arial" w:hAnsi="Arial" w:cs="Arial"/>
                <w:color w:val="000000"/>
                <w:sz w:val="20"/>
                <w:szCs w:val="20"/>
              </w:rPr>
            </w:pPr>
            <w:r w:rsidRPr="003714EF">
              <w:rPr>
                <w:rFonts w:ascii="Arial" w:hAnsi="Arial" w:cs="Arial"/>
                <w:color w:val="000000"/>
                <w:sz w:val="20"/>
                <w:szCs w:val="20"/>
              </w:rPr>
              <w:t>Recife</w:t>
            </w:r>
          </w:p>
        </w:tc>
        <w:tc>
          <w:tcPr>
            <w:tcW w:w="2693" w:type="dxa"/>
            <w:tcBorders>
              <w:top w:val="nil"/>
              <w:left w:val="nil"/>
              <w:bottom w:val="single" w:sz="4" w:space="0" w:color="auto"/>
              <w:right w:val="single" w:sz="4" w:space="0" w:color="auto"/>
            </w:tcBorders>
            <w:shd w:val="clear" w:color="auto" w:fill="auto"/>
            <w:noWrap/>
            <w:vAlign w:val="bottom"/>
            <w:hideMark/>
          </w:tcPr>
          <w:p w14:paraId="44F76A10" w14:textId="77777777" w:rsidR="00A40C99" w:rsidRPr="003714EF" w:rsidRDefault="00A40C99" w:rsidP="00021722">
            <w:pPr>
              <w:jc w:val="center"/>
              <w:rPr>
                <w:rFonts w:ascii="Arial" w:hAnsi="Arial" w:cs="Arial"/>
                <w:color w:val="000000"/>
                <w:sz w:val="20"/>
                <w:szCs w:val="20"/>
              </w:rPr>
            </w:pPr>
            <w:r>
              <w:rPr>
                <w:rFonts w:ascii="Arial" w:hAnsi="Arial" w:cs="Arial"/>
                <w:color w:val="000000"/>
                <w:sz w:val="20"/>
                <w:szCs w:val="20"/>
              </w:rPr>
              <w:t>EREM 2</w:t>
            </w:r>
          </w:p>
        </w:tc>
        <w:tc>
          <w:tcPr>
            <w:tcW w:w="1417" w:type="dxa"/>
            <w:tcBorders>
              <w:top w:val="nil"/>
              <w:left w:val="nil"/>
              <w:bottom w:val="single" w:sz="4" w:space="0" w:color="auto"/>
              <w:right w:val="single" w:sz="4" w:space="0" w:color="auto"/>
            </w:tcBorders>
            <w:shd w:val="clear" w:color="auto" w:fill="auto"/>
            <w:noWrap/>
            <w:vAlign w:val="bottom"/>
            <w:hideMark/>
          </w:tcPr>
          <w:p w14:paraId="62ACC087" w14:textId="77777777" w:rsidR="00A40C99" w:rsidRPr="003714EF" w:rsidRDefault="00A40C99" w:rsidP="00021722">
            <w:pPr>
              <w:jc w:val="center"/>
              <w:rPr>
                <w:rFonts w:ascii="Arial" w:hAnsi="Arial" w:cs="Arial"/>
                <w:color w:val="000000"/>
                <w:sz w:val="20"/>
                <w:szCs w:val="20"/>
              </w:rPr>
            </w:pPr>
            <w:r w:rsidRPr="003714EF">
              <w:rPr>
                <w:rFonts w:ascii="Arial" w:hAnsi="Arial" w:cs="Arial"/>
                <w:color w:val="000000"/>
                <w:sz w:val="20"/>
                <w:szCs w:val="20"/>
              </w:rPr>
              <w:t>1974</w:t>
            </w:r>
          </w:p>
        </w:tc>
        <w:tc>
          <w:tcPr>
            <w:tcW w:w="1276" w:type="dxa"/>
            <w:tcBorders>
              <w:top w:val="nil"/>
              <w:left w:val="nil"/>
              <w:bottom w:val="single" w:sz="4" w:space="0" w:color="auto"/>
              <w:right w:val="single" w:sz="4" w:space="0" w:color="auto"/>
            </w:tcBorders>
            <w:shd w:val="clear" w:color="auto" w:fill="auto"/>
            <w:noWrap/>
            <w:vAlign w:val="bottom"/>
            <w:hideMark/>
          </w:tcPr>
          <w:p w14:paraId="1862D748" w14:textId="77777777" w:rsidR="00A40C99" w:rsidRPr="003714EF" w:rsidRDefault="00A40C99" w:rsidP="00021722">
            <w:pPr>
              <w:jc w:val="center"/>
              <w:rPr>
                <w:rFonts w:ascii="Arial" w:hAnsi="Arial" w:cs="Arial"/>
                <w:color w:val="000000"/>
                <w:sz w:val="20"/>
                <w:szCs w:val="20"/>
              </w:rPr>
            </w:pPr>
            <w:r w:rsidRPr="003714EF">
              <w:rPr>
                <w:rFonts w:ascii="Arial" w:hAnsi="Arial" w:cs="Arial"/>
                <w:color w:val="000000"/>
                <w:sz w:val="20"/>
                <w:szCs w:val="20"/>
              </w:rPr>
              <w:t>1994</w:t>
            </w:r>
          </w:p>
        </w:tc>
      </w:tr>
      <w:tr w:rsidR="00A40C99" w:rsidRPr="007862F7" w14:paraId="6E765720" w14:textId="77777777" w:rsidTr="00021722">
        <w:trPr>
          <w:trHeight w:val="300"/>
          <w:jc w:val="center"/>
        </w:trPr>
        <w:tc>
          <w:tcPr>
            <w:tcW w:w="2634" w:type="dxa"/>
            <w:tcBorders>
              <w:top w:val="nil"/>
              <w:left w:val="single" w:sz="4" w:space="0" w:color="auto"/>
              <w:bottom w:val="single" w:sz="4" w:space="0" w:color="auto"/>
              <w:right w:val="single" w:sz="4" w:space="0" w:color="auto"/>
            </w:tcBorders>
            <w:shd w:val="clear" w:color="auto" w:fill="auto"/>
            <w:noWrap/>
            <w:vAlign w:val="bottom"/>
            <w:hideMark/>
          </w:tcPr>
          <w:p w14:paraId="7A03C8D1" w14:textId="77777777" w:rsidR="00A40C99" w:rsidRPr="003714EF" w:rsidRDefault="00A40C99" w:rsidP="00021722">
            <w:pPr>
              <w:jc w:val="center"/>
              <w:rPr>
                <w:rFonts w:ascii="Arial" w:hAnsi="Arial" w:cs="Arial"/>
                <w:color w:val="000000"/>
                <w:sz w:val="20"/>
                <w:szCs w:val="20"/>
              </w:rPr>
            </w:pPr>
            <w:r w:rsidRPr="003714EF">
              <w:rPr>
                <w:rFonts w:ascii="Arial" w:hAnsi="Arial" w:cs="Arial"/>
                <w:color w:val="000000"/>
                <w:sz w:val="20"/>
                <w:szCs w:val="20"/>
              </w:rPr>
              <w:t>Camaragibe</w:t>
            </w:r>
          </w:p>
        </w:tc>
        <w:tc>
          <w:tcPr>
            <w:tcW w:w="2693" w:type="dxa"/>
            <w:tcBorders>
              <w:top w:val="nil"/>
              <w:left w:val="nil"/>
              <w:bottom w:val="single" w:sz="4" w:space="0" w:color="auto"/>
              <w:right w:val="single" w:sz="4" w:space="0" w:color="auto"/>
            </w:tcBorders>
            <w:shd w:val="clear" w:color="auto" w:fill="auto"/>
            <w:noWrap/>
            <w:vAlign w:val="bottom"/>
            <w:hideMark/>
          </w:tcPr>
          <w:p w14:paraId="7E3BFA80" w14:textId="77777777" w:rsidR="00A40C99" w:rsidRPr="003714EF" w:rsidRDefault="00A40C99" w:rsidP="00021722">
            <w:pPr>
              <w:jc w:val="center"/>
              <w:rPr>
                <w:rFonts w:ascii="Arial" w:hAnsi="Arial" w:cs="Arial"/>
                <w:color w:val="000000"/>
                <w:sz w:val="20"/>
                <w:szCs w:val="20"/>
              </w:rPr>
            </w:pPr>
            <w:r w:rsidRPr="003714EF">
              <w:rPr>
                <w:rFonts w:ascii="Arial" w:hAnsi="Arial" w:cs="Arial"/>
                <w:color w:val="000000"/>
                <w:sz w:val="20"/>
                <w:szCs w:val="20"/>
              </w:rPr>
              <w:t>EREM</w:t>
            </w:r>
            <w:r>
              <w:rPr>
                <w:rFonts w:ascii="Arial" w:hAnsi="Arial" w:cs="Arial"/>
                <w:color w:val="000000"/>
                <w:sz w:val="20"/>
                <w:szCs w:val="20"/>
              </w:rPr>
              <w:t xml:space="preserve"> 3</w:t>
            </w:r>
          </w:p>
        </w:tc>
        <w:tc>
          <w:tcPr>
            <w:tcW w:w="1417" w:type="dxa"/>
            <w:tcBorders>
              <w:top w:val="nil"/>
              <w:left w:val="nil"/>
              <w:bottom w:val="single" w:sz="4" w:space="0" w:color="auto"/>
              <w:right w:val="single" w:sz="4" w:space="0" w:color="auto"/>
            </w:tcBorders>
            <w:shd w:val="clear" w:color="auto" w:fill="auto"/>
            <w:noWrap/>
            <w:vAlign w:val="bottom"/>
            <w:hideMark/>
          </w:tcPr>
          <w:p w14:paraId="5E05F503" w14:textId="77777777" w:rsidR="00A40C99" w:rsidRPr="003714EF" w:rsidRDefault="00A40C99" w:rsidP="00021722">
            <w:pPr>
              <w:jc w:val="center"/>
              <w:rPr>
                <w:rFonts w:ascii="Arial" w:hAnsi="Arial" w:cs="Arial"/>
                <w:color w:val="000000"/>
                <w:sz w:val="20"/>
                <w:szCs w:val="20"/>
              </w:rPr>
            </w:pPr>
            <w:r w:rsidRPr="003714EF">
              <w:rPr>
                <w:rFonts w:ascii="Arial" w:hAnsi="Arial" w:cs="Arial"/>
                <w:color w:val="000000"/>
                <w:sz w:val="20"/>
                <w:szCs w:val="20"/>
              </w:rPr>
              <w:t>1967</w:t>
            </w:r>
          </w:p>
        </w:tc>
        <w:tc>
          <w:tcPr>
            <w:tcW w:w="1276" w:type="dxa"/>
            <w:tcBorders>
              <w:top w:val="nil"/>
              <w:left w:val="nil"/>
              <w:bottom w:val="single" w:sz="4" w:space="0" w:color="auto"/>
              <w:right w:val="single" w:sz="4" w:space="0" w:color="auto"/>
            </w:tcBorders>
            <w:shd w:val="clear" w:color="auto" w:fill="auto"/>
            <w:noWrap/>
            <w:vAlign w:val="bottom"/>
            <w:hideMark/>
          </w:tcPr>
          <w:p w14:paraId="25955F50" w14:textId="77777777" w:rsidR="00A40C99" w:rsidRPr="003714EF" w:rsidRDefault="00A40C99" w:rsidP="00021722">
            <w:pPr>
              <w:jc w:val="center"/>
              <w:rPr>
                <w:rFonts w:ascii="Arial" w:hAnsi="Arial" w:cs="Arial"/>
                <w:color w:val="000000"/>
                <w:sz w:val="20"/>
                <w:szCs w:val="20"/>
              </w:rPr>
            </w:pPr>
            <w:r w:rsidRPr="003714EF">
              <w:rPr>
                <w:rFonts w:ascii="Arial" w:hAnsi="Arial" w:cs="Arial"/>
                <w:color w:val="000000"/>
                <w:sz w:val="20"/>
                <w:szCs w:val="20"/>
              </w:rPr>
              <w:t>1990</w:t>
            </w:r>
          </w:p>
        </w:tc>
      </w:tr>
      <w:tr w:rsidR="00A40C99" w:rsidRPr="007862F7" w14:paraId="59797886" w14:textId="77777777" w:rsidTr="00021722">
        <w:trPr>
          <w:trHeight w:val="300"/>
          <w:jc w:val="center"/>
        </w:trPr>
        <w:tc>
          <w:tcPr>
            <w:tcW w:w="2634" w:type="dxa"/>
            <w:tcBorders>
              <w:top w:val="nil"/>
              <w:left w:val="single" w:sz="4" w:space="0" w:color="auto"/>
              <w:bottom w:val="single" w:sz="4" w:space="0" w:color="auto"/>
              <w:right w:val="single" w:sz="4" w:space="0" w:color="auto"/>
            </w:tcBorders>
            <w:shd w:val="clear" w:color="auto" w:fill="auto"/>
            <w:noWrap/>
            <w:vAlign w:val="bottom"/>
            <w:hideMark/>
          </w:tcPr>
          <w:p w14:paraId="4CF96960" w14:textId="77777777" w:rsidR="00A40C99" w:rsidRPr="003714EF" w:rsidRDefault="00A40C99" w:rsidP="00021722">
            <w:pPr>
              <w:jc w:val="center"/>
              <w:rPr>
                <w:rFonts w:ascii="Arial" w:hAnsi="Arial" w:cs="Arial"/>
                <w:color w:val="000000"/>
                <w:sz w:val="20"/>
                <w:szCs w:val="20"/>
              </w:rPr>
            </w:pPr>
            <w:r w:rsidRPr="003714EF">
              <w:rPr>
                <w:rFonts w:ascii="Arial" w:hAnsi="Arial" w:cs="Arial"/>
                <w:color w:val="000000"/>
                <w:sz w:val="20"/>
                <w:szCs w:val="20"/>
              </w:rPr>
              <w:t>Paulista</w:t>
            </w:r>
          </w:p>
        </w:tc>
        <w:tc>
          <w:tcPr>
            <w:tcW w:w="2693" w:type="dxa"/>
            <w:tcBorders>
              <w:top w:val="nil"/>
              <w:left w:val="nil"/>
              <w:bottom w:val="single" w:sz="4" w:space="0" w:color="auto"/>
              <w:right w:val="single" w:sz="4" w:space="0" w:color="auto"/>
            </w:tcBorders>
            <w:shd w:val="clear" w:color="auto" w:fill="auto"/>
            <w:noWrap/>
            <w:vAlign w:val="bottom"/>
            <w:hideMark/>
          </w:tcPr>
          <w:p w14:paraId="174C605E" w14:textId="77777777" w:rsidR="00A40C99" w:rsidRPr="003714EF" w:rsidRDefault="00A40C99" w:rsidP="00021722">
            <w:pPr>
              <w:jc w:val="center"/>
              <w:rPr>
                <w:rFonts w:ascii="Arial" w:hAnsi="Arial" w:cs="Arial"/>
                <w:color w:val="000000"/>
                <w:sz w:val="20"/>
                <w:szCs w:val="20"/>
              </w:rPr>
            </w:pPr>
            <w:r>
              <w:rPr>
                <w:rFonts w:ascii="Arial" w:hAnsi="Arial" w:cs="Arial"/>
                <w:color w:val="000000"/>
                <w:sz w:val="20"/>
                <w:szCs w:val="20"/>
              </w:rPr>
              <w:t>EREM 4</w:t>
            </w:r>
          </w:p>
        </w:tc>
        <w:tc>
          <w:tcPr>
            <w:tcW w:w="1417" w:type="dxa"/>
            <w:tcBorders>
              <w:top w:val="nil"/>
              <w:left w:val="nil"/>
              <w:bottom w:val="single" w:sz="4" w:space="0" w:color="auto"/>
              <w:right w:val="single" w:sz="4" w:space="0" w:color="auto"/>
            </w:tcBorders>
            <w:shd w:val="clear" w:color="auto" w:fill="auto"/>
            <w:noWrap/>
            <w:vAlign w:val="bottom"/>
            <w:hideMark/>
          </w:tcPr>
          <w:p w14:paraId="6819BD7A" w14:textId="77777777" w:rsidR="00A40C99" w:rsidRPr="003714EF" w:rsidRDefault="00A40C99" w:rsidP="00021722">
            <w:pPr>
              <w:jc w:val="center"/>
              <w:rPr>
                <w:rFonts w:ascii="Arial" w:hAnsi="Arial" w:cs="Arial"/>
                <w:color w:val="000000"/>
                <w:sz w:val="20"/>
                <w:szCs w:val="20"/>
              </w:rPr>
            </w:pPr>
            <w:r w:rsidRPr="003714EF">
              <w:rPr>
                <w:rFonts w:ascii="Arial" w:hAnsi="Arial" w:cs="Arial"/>
                <w:color w:val="000000"/>
                <w:sz w:val="20"/>
                <w:szCs w:val="20"/>
              </w:rPr>
              <w:t>1994</w:t>
            </w:r>
          </w:p>
        </w:tc>
        <w:tc>
          <w:tcPr>
            <w:tcW w:w="1276" w:type="dxa"/>
            <w:tcBorders>
              <w:top w:val="nil"/>
              <w:left w:val="nil"/>
              <w:bottom w:val="single" w:sz="4" w:space="0" w:color="auto"/>
              <w:right w:val="single" w:sz="4" w:space="0" w:color="auto"/>
            </w:tcBorders>
            <w:shd w:val="clear" w:color="auto" w:fill="auto"/>
            <w:noWrap/>
            <w:vAlign w:val="bottom"/>
            <w:hideMark/>
          </w:tcPr>
          <w:p w14:paraId="3E86EE87" w14:textId="77777777" w:rsidR="00A40C99" w:rsidRPr="003714EF" w:rsidRDefault="00A40C99" w:rsidP="00021722">
            <w:pPr>
              <w:jc w:val="center"/>
              <w:rPr>
                <w:rFonts w:ascii="Arial" w:hAnsi="Arial" w:cs="Arial"/>
                <w:color w:val="000000"/>
                <w:sz w:val="20"/>
                <w:szCs w:val="20"/>
              </w:rPr>
            </w:pPr>
            <w:r w:rsidRPr="003714EF">
              <w:rPr>
                <w:rFonts w:ascii="Arial" w:hAnsi="Arial" w:cs="Arial"/>
                <w:color w:val="000000"/>
                <w:sz w:val="20"/>
                <w:szCs w:val="20"/>
              </w:rPr>
              <w:t>-</w:t>
            </w:r>
          </w:p>
        </w:tc>
      </w:tr>
      <w:tr w:rsidR="00A40C99" w:rsidRPr="007862F7" w14:paraId="729D784D" w14:textId="77777777" w:rsidTr="00021722">
        <w:trPr>
          <w:trHeight w:val="300"/>
          <w:jc w:val="center"/>
        </w:trPr>
        <w:tc>
          <w:tcPr>
            <w:tcW w:w="2634" w:type="dxa"/>
            <w:tcBorders>
              <w:top w:val="nil"/>
              <w:left w:val="single" w:sz="4" w:space="0" w:color="auto"/>
              <w:bottom w:val="single" w:sz="4" w:space="0" w:color="auto"/>
              <w:right w:val="single" w:sz="4" w:space="0" w:color="auto"/>
            </w:tcBorders>
            <w:shd w:val="clear" w:color="auto" w:fill="auto"/>
            <w:noWrap/>
            <w:vAlign w:val="bottom"/>
            <w:hideMark/>
          </w:tcPr>
          <w:p w14:paraId="24119176" w14:textId="77777777" w:rsidR="00A40C99" w:rsidRPr="003714EF" w:rsidRDefault="00A40C99" w:rsidP="00021722">
            <w:pPr>
              <w:jc w:val="center"/>
              <w:rPr>
                <w:rFonts w:ascii="Arial" w:hAnsi="Arial" w:cs="Arial"/>
                <w:color w:val="000000"/>
                <w:sz w:val="20"/>
                <w:szCs w:val="20"/>
              </w:rPr>
            </w:pPr>
            <w:r w:rsidRPr="003714EF">
              <w:rPr>
                <w:rFonts w:ascii="Arial" w:hAnsi="Arial" w:cs="Arial"/>
                <w:color w:val="000000"/>
                <w:sz w:val="20"/>
                <w:szCs w:val="20"/>
              </w:rPr>
              <w:t>Paulista</w:t>
            </w:r>
          </w:p>
        </w:tc>
        <w:tc>
          <w:tcPr>
            <w:tcW w:w="2693" w:type="dxa"/>
            <w:tcBorders>
              <w:top w:val="nil"/>
              <w:left w:val="nil"/>
              <w:bottom w:val="single" w:sz="4" w:space="0" w:color="auto"/>
              <w:right w:val="single" w:sz="4" w:space="0" w:color="auto"/>
            </w:tcBorders>
            <w:shd w:val="clear" w:color="auto" w:fill="auto"/>
            <w:noWrap/>
            <w:vAlign w:val="bottom"/>
            <w:hideMark/>
          </w:tcPr>
          <w:p w14:paraId="51061B1B" w14:textId="77777777" w:rsidR="00A40C99" w:rsidRPr="003714EF" w:rsidRDefault="00A40C99" w:rsidP="00021722">
            <w:pPr>
              <w:jc w:val="center"/>
              <w:rPr>
                <w:rFonts w:ascii="Arial" w:hAnsi="Arial" w:cs="Arial"/>
                <w:color w:val="000000"/>
                <w:sz w:val="20"/>
                <w:szCs w:val="20"/>
              </w:rPr>
            </w:pPr>
            <w:r>
              <w:rPr>
                <w:rFonts w:ascii="Arial" w:hAnsi="Arial" w:cs="Arial"/>
                <w:color w:val="000000"/>
                <w:sz w:val="20"/>
                <w:szCs w:val="20"/>
              </w:rPr>
              <w:t>EREM 5</w:t>
            </w:r>
          </w:p>
        </w:tc>
        <w:tc>
          <w:tcPr>
            <w:tcW w:w="1417" w:type="dxa"/>
            <w:tcBorders>
              <w:top w:val="nil"/>
              <w:left w:val="nil"/>
              <w:bottom w:val="single" w:sz="4" w:space="0" w:color="auto"/>
              <w:right w:val="single" w:sz="4" w:space="0" w:color="auto"/>
            </w:tcBorders>
            <w:shd w:val="clear" w:color="auto" w:fill="auto"/>
            <w:noWrap/>
            <w:vAlign w:val="bottom"/>
            <w:hideMark/>
          </w:tcPr>
          <w:p w14:paraId="724AC055" w14:textId="77777777" w:rsidR="00A40C99" w:rsidRPr="003714EF" w:rsidRDefault="00A40C99" w:rsidP="00021722">
            <w:pPr>
              <w:jc w:val="center"/>
              <w:rPr>
                <w:rFonts w:ascii="Arial" w:hAnsi="Arial" w:cs="Arial"/>
                <w:color w:val="000000"/>
                <w:sz w:val="20"/>
                <w:szCs w:val="20"/>
              </w:rPr>
            </w:pPr>
            <w:r w:rsidRPr="003714EF">
              <w:rPr>
                <w:rFonts w:ascii="Arial" w:hAnsi="Arial" w:cs="Arial"/>
                <w:color w:val="000000"/>
                <w:sz w:val="20"/>
                <w:szCs w:val="20"/>
              </w:rPr>
              <w:t>1961</w:t>
            </w:r>
          </w:p>
        </w:tc>
        <w:tc>
          <w:tcPr>
            <w:tcW w:w="1276" w:type="dxa"/>
            <w:tcBorders>
              <w:top w:val="nil"/>
              <w:left w:val="nil"/>
              <w:bottom w:val="single" w:sz="4" w:space="0" w:color="auto"/>
              <w:right w:val="single" w:sz="4" w:space="0" w:color="auto"/>
            </w:tcBorders>
            <w:shd w:val="clear" w:color="auto" w:fill="auto"/>
            <w:noWrap/>
            <w:vAlign w:val="bottom"/>
            <w:hideMark/>
          </w:tcPr>
          <w:p w14:paraId="38C181CD" w14:textId="77777777" w:rsidR="00A40C99" w:rsidRPr="003714EF" w:rsidRDefault="00A40C99" w:rsidP="00021722">
            <w:pPr>
              <w:jc w:val="center"/>
              <w:rPr>
                <w:rFonts w:ascii="Arial" w:hAnsi="Arial" w:cs="Arial"/>
                <w:color w:val="000000"/>
                <w:sz w:val="20"/>
                <w:szCs w:val="20"/>
              </w:rPr>
            </w:pPr>
            <w:r w:rsidRPr="003714EF">
              <w:rPr>
                <w:rFonts w:ascii="Arial" w:hAnsi="Arial" w:cs="Arial"/>
                <w:color w:val="000000"/>
                <w:sz w:val="20"/>
                <w:szCs w:val="20"/>
              </w:rPr>
              <w:t>2000</w:t>
            </w:r>
          </w:p>
        </w:tc>
      </w:tr>
      <w:tr w:rsidR="00A40C99" w:rsidRPr="007862F7" w14:paraId="05C2BF40" w14:textId="77777777" w:rsidTr="00021722">
        <w:trPr>
          <w:trHeight w:val="300"/>
          <w:jc w:val="center"/>
        </w:trPr>
        <w:tc>
          <w:tcPr>
            <w:tcW w:w="2634" w:type="dxa"/>
            <w:tcBorders>
              <w:top w:val="nil"/>
              <w:left w:val="single" w:sz="4" w:space="0" w:color="auto"/>
              <w:bottom w:val="single" w:sz="4" w:space="0" w:color="auto"/>
              <w:right w:val="single" w:sz="4" w:space="0" w:color="auto"/>
            </w:tcBorders>
            <w:shd w:val="clear" w:color="auto" w:fill="auto"/>
            <w:noWrap/>
            <w:vAlign w:val="bottom"/>
            <w:hideMark/>
          </w:tcPr>
          <w:p w14:paraId="1E1D1238" w14:textId="77777777" w:rsidR="00A40C99" w:rsidRPr="003714EF" w:rsidRDefault="00A40C99" w:rsidP="00021722">
            <w:pPr>
              <w:jc w:val="center"/>
              <w:rPr>
                <w:rFonts w:ascii="Arial" w:hAnsi="Arial" w:cs="Arial"/>
                <w:color w:val="000000"/>
                <w:sz w:val="20"/>
                <w:szCs w:val="20"/>
              </w:rPr>
            </w:pPr>
            <w:r w:rsidRPr="003714EF">
              <w:rPr>
                <w:rFonts w:ascii="Arial" w:hAnsi="Arial" w:cs="Arial"/>
                <w:color w:val="000000"/>
                <w:sz w:val="20"/>
                <w:szCs w:val="20"/>
              </w:rPr>
              <w:t>Igarassu</w:t>
            </w:r>
          </w:p>
        </w:tc>
        <w:tc>
          <w:tcPr>
            <w:tcW w:w="2693" w:type="dxa"/>
            <w:tcBorders>
              <w:top w:val="nil"/>
              <w:left w:val="nil"/>
              <w:bottom w:val="single" w:sz="4" w:space="0" w:color="auto"/>
              <w:right w:val="single" w:sz="4" w:space="0" w:color="auto"/>
            </w:tcBorders>
            <w:shd w:val="clear" w:color="auto" w:fill="auto"/>
            <w:noWrap/>
            <w:vAlign w:val="bottom"/>
            <w:hideMark/>
          </w:tcPr>
          <w:p w14:paraId="5C50A5B7" w14:textId="77777777" w:rsidR="00A40C99" w:rsidRPr="003714EF" w:rsidRDefault="00A40C99" w:rsidP="00021722">
            <w:pPr>
              <w:jc w:val="center"/>
              <w:rPr>
                <w:rFonts w:ascii="Arial" w:hAnsi="Arial" w:cs="Arial"/>
                <w:color w:val="000000"/>
                <w:sz w:val="20"/>
                <w:szCs w:val="20"/>
              </w:rPr>
            </w:pPr>
            <w:r>
              <w:rPr>
                <w:rFonts w:ascii="Arial" w:hAnsi="Arial" w:cs="Arial"/>
                <w:color w:val="000000"/>
                <w:sz w:val="20"/>
                <w:szCs w:val="20"/>
              </w:rPr>
              <w:t>EREM 6</w:t>
            </w:r>
          </w:p>
        </w:tc>
        <w:tc>
          <w:tcPr>
            <w:tcW w:w="1417" w:type="dxa"/>
            <w:tcBorders>
              <w:top w:val="nil"/>
              <w:left w:val="nil"/>
              <w:bottom w:val="single" w:sz="4" w:space="0" w:color="auto"/>
              <w:right w:val="single" w:sz="4" w:space="0" w:color="auto"/>
            </w:tcBorders>
            <w:shd w:val="clear" w:color="auto" w:fill="auto"/>
            <w:noWrap/>
            <w:vAlign w:val="bottom"/>
            <w:hideMark/>
          </w:tcPr>
          <w:p w14:paraId="1CF2403D" w14:textId="77777777" w:rsidR="00A40C99" w:rsidRPr="003714EF" w:rsidRDefault="00A40C99" w:rsidP="00021722">
            <w:pPr>
              <w:jc w:val="center"/>
              <w:rPr>
                <w:rFonts w:ascii="Arial" w:hAnsi="Arial" w:cs="Arial"/>
                <w:color w:val="000000"/>
                <w:sz w:val="20"/>
                <w:szCs w:val="20"/>
              </w:rPr>
            </w:pPr>
            <w:r w:rsidRPr="003714EF">
              <w:rPr>
                <w:rFonts w:ascii="Arial" w:hAnsi="Arial" w:cs="Arial"/>
                <w:color w:val="000000"/>
                <w:sz w:val="20"/>
                <w:szCs w:val="20"/>
              </w:rPr>
              <w:t>1974</w:t>
            </w:r>
          </w:p>
        </w:tc>
        <w:tc>
          <w:tcPr>
            <w:tcW w:w="1276" w:type="dxa"/>
            <w:tcBorders>
              <w:top w:val="nil"/>
              <w:left w:val="nil"/>
              <w:bottom w:val="single" w:sz="4" w:space="0" w:color="auto"/>
              <w:right w:val="single" w:sz="4" w:space="0" w:color="auto"/>
            </w:tcBorders>
            <w:shd w:val="clear" w:color="auto" w:fill="auto"/>
            <w:noWrap/>
            <w:vAlign w:val="bottom"/>
            <w:hideMark/>
          </w:tcPr>
          <w:p w14:paraId="14972713" w14:textId="77777777" w:rsidR="00A40C99" w:rsidRPr="003714EF" w:rsidRDefault="00A40C99" w:rsidP="00021722">
            <w:pPr>
              <w:jc w:val="center"/>
              <w:rPr>
                <w:rFonts w:ascii="Arial" w:hAnsi="Arial" w:cs="Arial"/>
                <w:color w:val="000000"/>
                <w:sz w:val="20"/>
                <w:szCs w:val="20"/>
              </w:rPr>
            </w:pPr>
            <w:r w:rsidRPr="003714EF">
              <w:rPr>
                <w:rFonts w:ascii="Arial" w:hAnsi="Arial" w:cs="Arial"/>
                <w:color w:val="000000"/>
                <w:sz w:val="20"/>
                <w:szCs w:val="20"/>
              </w:rPr>
              <w:t>1982</w:t>
            </w:r>
          </w:p>
        </w:tc>
      </w:tr>
      <w:tr w:rsidR="00A40C99" w:rsidRPr="007862F7" w14:paraId="282A66FC" w14:textId="77777777" w:rsidTr="00021722">
        <w:trPr>
          <w:trHeight w:val="300"/>
          <w:jc w:val="center"/>
        </w:trPr>
        <w:tc>
          <w:tcPr>
            <w:tcW w:w="2634" w:type="dxa"/>
            <w:tcBorders>
              <w:top w:val="nil"/>
              <w:left w:val="single" w:sz="4" w:space="0" w:color="auto"/>
              <w:bottom w:val="single" w:sz="4" w:space="0" w:color="auto"/>
              <w:right w:val="single" w:sz="4" w:space="0" w:color="auto"/>
            </w:tcBorders>
            <w:shd w:val="clear" w:color="auto" w:fill="auto"/>
            <w:noWrap/>
            <w:vAlign w:val="bottom"/>
            <w:hideMark/>
          </w:tcPr>
          <w:p w14:paraId="1B2FA855" w14:textId="77777777" w:rsidR="00A40C99" w:rsidRPr="003714EF" w:rsidRDefault="00A40C99" w:rsidP="00021722">
            <w:pPr>
              <w:jc w:val="center"/>
              <w:rPr>
                <w:rFonts w:ascii="Arial" w:hAnsi="Arial" w:cs="Arial"/>
                <w:color w:val="000000"/>
                <w:sz w:val="20"/>
                <w:szCs w:val="20"/>
              </w:rPr>
            </w:pPr>
            <w:r w:rsidRPr="003714EF">
              <w:rPr>
                <w:rFonts w:ascii="Arial" w:hAnsi="Arial" w:cs="Arial"/>
                <w:color w:val="000000"/>
                <w:sz w:val="20"/>
                <w:szCs w:val="20"/>
              </w:rPr>
              <w:t>Jaboatão dos Guararapes</w:t>
            </w:r>
          </w:p>
        </w:tc>
        <w:tc>
          <w:tcPr>
            <w:tcW w:w="2693" w:type="dxa"/>
            <w:tcBorders>
              <w:top w:val="nil"/>
              <w:left w:val="nil"/>
              <w:bottom w:val="single" w:sz="4" w:space="0" w:color="auto"/>
              <w:right w:val="single" w:sz="4" w:space="0" w:color="auto"/>
            </w:tcBorders>
            <w:shd w:val="clear" w:color="auto" w:fill="auto"/>
            <w:noWrap/>
            <w:vAlign w:val="bottom"/>
            <w:hideMark/>
          </w:tcPr>
          <w:p w14:paraId="0E59938F" w14:textId="77777777" w:rsidR="00A40C99" w:rsidRPr="003714EF" w:rsidRDefault="00A40C99" w:rsidP="00021722">
            <w:pPr>
              <w:jc w:val="center"/>
              <w:rPr>
                <w:rFonts w:ascii="Arial" w:hAnsi="Arial" w:cs="Arial"/>
                <w:color w:val="000000"/>
                <w:sz w:val="20"/>
                <w:szCs w:val="20"/>
              </w:rPr>
            </w:pPr>
            <w:r>
              <w:rPr>
                <w:rFonts w:ascii="Arial" w:hAnsi="Arial" w:cs="Arial"/>
                <w:color w:val="000000"/>
                <w:sz w:val="20"/>
                <w:szCs w:val="20"/>
              </w:rPr>
              <w:t>EREM 7</w:t>
            </w:r>
          </w:p>
        </w:tc>
        <w:tc>
          <w:tcPr>
            <w:tcW w:w="1417" w:type="dxa"/>
            <w:tcBorders>
              <w:top w:val="nil"/>
              <w:left w:val="nil"/>
              <w:bottom w:val="single" w:sz="4" w:space="0" w:color="auto"/>
              <w:right w:val="single" w:sz="4" w:space="0" w:color="auto"/>
            </w:tcBorders>
            <w:shd w:val="clear" w:color="auto" w:fill="auto"/>
            <w:noWrap/>
            <w:vAlign w:val="bottom"/>
            <w:hideMark/>
          </w:tcPr>
          <w:p w14:paraId="1D7E7DCA" w14:textId="77777777" w:rsidR="00A40C99" w:rsidRPr="003714EF" w:rsidRDefault="00A40C99" w:rsidP="00021722">
            <w:pPr>
              <w:jc w:val="center"/>
              <w:rPr>
                <w:rFonts w:ascii="Arial" w:hAnsi="Arial" w:cs="Arial"/>
                <w:color w:val="000000"/>
                <w:sz w:val="20"/>
                <w:szCs w:val="20"/>
              </w:rPr>
            </w:pPr>
            <w:r w:rsidRPr="003714EF">
              <w:rPr>
                <w:rFonts w:ascii="Arial" w:hAnsi="Arial" w:cs="Arial"/>
                <w:color w:val="000000"/>
                <w:sz w:val="20"/>
                <w:szCs w:val="20"/>
              </w:rPr>
              <w:t>1987</w:t>
            </w:r>
          </w:p>
        </w:tc>
        <w:tc>
          <w:tcPr>
            <w:tcW w:w="1276" w:type="dxa"/>
            <w:tcBorders>
              <w:top w:val="nil"/>
              <w:left w:val="nil"/>
              <w:bottom w:val="single" w:sz="4" w:space="0" w:color="auto"/>
              <w:right w:val="single" w:sz="4" w:space="0" w:color="auto"/>
            </w:tcBorders>
            <w:shd w:val="clear" w:color="auto" w:fill="auto"/>
            <w:noWrap/>
            <w:vAlign w:val="bottom"/>
            <w:hideMark/>
          </w:tcPr>
          <w:p w14:paraId="18AC61A3" w14:textId="77777777" w:rsidR="00A40C99" w:rsidRPr="003714EF" w:rsidRDefault="00A40C99" w:rsidP="00021722">
            <w:pPr>
              <w:jc w:val="center"/>
              <w:rPr>
                <w:rFonts w:ascii="Arial" w:hAnsi="Arial" w:cs="Arial"/>
                <w:color w:val="000000"/>
                <w:sz w:val="20"/>
                <w:szCs w:val="20"/>
              </w:rPr>
            </w:pPr>
            <w:r w:rsidRPr="003714EF">
              <w:rPr>
                <w:rFonts w:ascii="Arial" w:hAnsi="Arial" w:cs="Arial"/>
                <w:color w:val="000000"/>
                <w:sz w:val="20"/>
                <w:szCs w:val="20"/>
              </w:rPr>
              <w:t>-</w:t>
            </w:r>
          </w:p>
        </w:tc>
      </w:tr>
      <w:tr w:rsidR="00A40C99" w:rsidRPr="007862F7" w14:paraId="48826007" w14:textId="77777777" w:rsidTr="00021722">
        <w:trPr>
          <w:trHeight w:val="300"/>
          <w:jc w:val="center"/>
        </w:trPr>
        <w:tc>
          <w:tcPr>
            <w:tcW w:w="2634" w:type="dxa"/>
            <w:tcBorders>
              <w:top w:val="nil"/>
              <w:left w:val="single" w:sz="4" w:space="0" w:color="auto"/>
              <w:bottom w:val="single" w:sz="4" w:space="0" w:color="auto"/>
              <w:right w:val="single" w:sz="4" w:space="0" w:color="auto"/>
            </w:tcBorders>
            <w:shd w:val="clear" w:color="auto" w:fill="auto"/>
            <w:noWrap/>
            <w:vAlign w:val="bottom"/>
            <w:hideMark/>
          </w:tcPr>
          <w:p w14:paraId="7DBD90EF" w14:textId="77777777" w:rsidR="00A40C99" w:rsidRPr="003714EF" w:rsidRDefault="00A40C99" w:rsidP="00021722">
            <w:pPr>
              <w:jc w:val="center"/>
              <w:rPr>
                <w:rFonts w:ascii="Arial" w:hAnsi="Arial" w:cs="Arial"/>
                <w:color w:val="000000"/>
                <w:sz w:val="20"/>
                <w:szCs w:val="20"/>
              </w:rPr>
            </w:pPr>
            <w:r w:rsidRPr="003714EF">
              <w:rPr>
                <w:rFonts w:ascii="Arial" w:hAnsi="Arial" w:cs="Arial"/>
                <w:color w:val="000000"/>
                <w:sz w:val="20"/>
                <w:szCs w:val="20"/>
              </w:rPr>
              <w:t>Ipojuca</w:t>
            </w:r>
          </w:p>
        </w:tc>
        <w:tc>
          <w:tcPr>
            <w:tcW w:w="2693" w:type="dxa"/>
            <w:tcBorders>
              <w:top w:val="nil"/>
              <w:left w:val="nil"/>
              <w:bottom w:val="single" w:sz="4" w:space="0" w:color="auto"/>
              <w:right w:val="single" w:sz="4" w:space="0" w:color="auto"/>
            </w:tcBorders>
            <w:shd w:val="clear" w:color="auto" w:fill="auto"/>
            <w:noWrap/>
            <w:vAlign w:val="bottom"/>
            <w:hideMark/>
          </w:tcPr>
          <w:p w14:paraId="6C6E1449" w14:textId="77777777" w:rsidR="00A40C99" w:rsidRPr="003714EF" w:rsidRDefault="00A40C99" w:rsidP="00021722">
            <w:pPr>
              <w:jc w:val="center"/>
              <w:rPr>
                <w:rFonts w:ascii="Arial" w:hAnsi="Arial" w:cs="Arial"/>
                <w:color w:val="000000"/>
                <w:sz w:val="20"/>
                <w:szCs w:val="20"/>
              </w:rPr>
            </w:pPr>
            <w:r>
              <w:rPr>
                <w:rFonts w:ascii="Arial" w:hAnsi="Arial" w:cs="Arial"/>
                <w:color w:val="000000"/>
                <w:sz w:val="20"/>
                <w:szCs w:val="20"/>
              </w:rPr>
              <w:t>EREM 8</w:t>
            </w:r>
          </w:p>
        </w:tc>
        <w:tc>
          <w:tcPr>
            <w:tcW w:w="1417" w:type="dxa"/>
            <w:tcBorders>
              <w:top w:val="nil"/>
              <w:left w:val="nil"/>
              <w:bottom w:val="single" w:sz="4" w:space="0" w:color="auto"/>
              <w:right w:val="single" w:sz="4" w:space="0" w:color="auto"/>
            </w:tcBorders>
            <w:shd w:val="clear" w:color="auto" w:fill="auto"/>
            <w:noWrap/>
            <w:vAlign w:val="bottom"/>
            <w:hideMark/>
          </w:tcPr>
          <w:p w14:paraId="560D3146" w14:textId="77777777" w:rsidR="00A40C99" w:rsidRPr="003714EF" w:rsidRDefault="00A40C99" w:rsidP="00021722">
            <w:pPr>
              <w:jc w:val="center"/>
              <w:rPr>
                <w:rFonts w:ascii="Arial" w:hAnsi="Arial" w:cs="Arial"/>
                <w:color w:val="000000"/>
                <w:sz w:val="20"/>
                <w:szCs w:val="20"/>
              </w:rPr>
            </w:pPr>
            <w:r w:rsidRPr="003714EF">
              <w:rPr>
                <w:rFonts w:ascii="Arial" w:hAnsi="Arial" w:cs="Arial"/>
                <w:color w:val="000000"/>
                <w:sz w:val="20"/>
                <w:szCs w:val="20"/>
              </w:rPr>
              <w:t>1983</w:t>
            </w:r>
          </w:p>
        </w:tc>
        <w:tc>
          <w:tcPr>
            <w:tcW w:w="1276" w:type="dxa"/>
            <w:tcBorders>
              <w:top w:val="nil"/>
              <w:left w:val="nil"/>
              <w:bottom w:val="single" w:sz="4" w:space="0" w:color="auto"/>
              <w:right w:val="single" w:sz="4" w:space="0" w:color="auto"/>
            </w:tcBorders>
            <w:shd w:val="clear" w:color="auto" w:fill="auto"/>
            <w:noWrap/>
            <w:vAlign w:val="bottom"/>
            <w:hideMark/>
          </w:tcPr>
          <w:p w14:paraId="532834E7" w14:textId="77777777" w:rsidR="00A40C99" w:rsidRPr="003714EF" w:rsidRDefault="00A40C99" w:rsidP="00021722">
            <w:pPr>
              <w:jc w:val="center"/>
              <w:rPr>
                <w:rFonts w:ascii="Arial" w:hAnsi="Arial" w:cs="Arial"/>
                <w:color w:val="000000"/>
                <w:sz w:val="20"/>
                <w:szCs w:val="20"/>
              </w:rPr>
            </w:pPr>
            <w:r w:rsidRPr="003714EF">
              <w:rPr>
                <w:rFonts w:ascii="Arial" w:hAnsi="Arial" w:cs="Arial"/>
                <w:color w:val="000000"/>
                <w:sz w:val="20"/>
                <w:szCs w:val="20"/>
              </w:rPr>
              <w:t>2015</w:t>
            </w:r>
          </w:p>
        </w:tc>
      </w:tr>
      <w:tr w:rsidR="00A40C99" w:rsidRPr="007862F7" w14:paraId="780E4545" w14:textId="77777777" w:rsidTr="00021722">
        <w:trPr>
          <w:trHeight w:val="300"/>
          <w:jc w:val="center"/>
        </w:trPr>
        <w:tc>
          <w:tcPr>
            <w:tcW w:w="2634" w:type="dxa"/>
            <w:tcBorders>
              <w:top w:val="nil"/>
              <w:left w:val="single" w:sz="4" w:space="0" w:color="auto"/>
              <w:bottom w:val="single" w:sz="4" w:space="0" w:color="auto"/>
              <w:right w:val="single" w:sz="4" w:space="0" w:color="auto"/>
            </w:tcBorders>
            <w:shd w:val="clear" w:color="auto" w:fill="auto"/>
            <w:noWrap/>
            <w:vAlign w:val="bottom"/>
            <w:hideMark/>
          </w:tcPr>
          <w:p w14:paraId="4CAACBC7" w14:textId="77777777" w:rsidR="00A40C99" w:rsidRPr="003714EF" w:rsidRDefault="00A40C99" w:rsidP="00021722">
            <w:pPr>
              <w:jc w:val="center"/>
              <w:rPr>
                <w:rFonts w:ascii="Arial" w:hAnsi="Arial" w:cs="Arial"/>
                <w:color w:val="000000"/>
                <w:sz w:val="20"/>
                <w:szCs w:val="20"/>
              </w:rPr>
            </w:pPr>
            <w:r w:rsidRPr="003714EF">
              <w:rPr>
                <w:rFonts w:ascii="Arial" w:hAnsi="Arial" w:cs="Arial"/>
                <w:color w:val="000000"/>
                <w:sz w:val="20"/>
                <w:szCs w:val="20"/>
              </w:rPr>
              <w:t>São Lourenço da Mata</w:t>
            </w:r>
          </w:p>
        </w:tc>
        <w:tc>
          <w:tcPr>
            <w:tcW w:w="2693" w:type="dxa"/>
            <w:tcBorders>
              <w:top w:val="nil"/>
              <w:left w:val="nil"/>
              <w:bottom w:val="single" w:sz="4" w:space="0" w:color="auto"/>
              <w:right w:val="single" w:sz="4" w:space="0" w:color="auto"/>
            </w:tcBorders>
            <w:shd w:val="clear" w:color="auto" w:fill="auto"/>
            <w:noWrap/>
            <w:vAlign w:val="bottom"/>
            <w:hideMark/>
          </w:tcPr>
          <w:p w14:paraId="4F5865F6" w14:textId="77777777" w:rsidR="00A40C99" w:rsidRPr="003714EF" w:rsidRDefault="00A40C99" w:rsidP="00021722">
            <w:pPr>
              <w:jc w:val="center"/>
              <w:rPr>
                <w:rFonts w:ascii="Arial" w:hAnsi="Arial" w:cs="Arial"/>
                <w:color w:val="000000"/>
                <w:sz w:val="20"/>
                <w:szCs w:val="20"/>
              </w:rPr>
            </w:pPr>
            <w:r>
              <w:rPr>
                <w:rFonts w:ascii="Arial" w:hAnsi="Arial" w:cs="Arial"/>
                <w:color w:val="000000"/>
                <w:sz w:val="20"/>
                <w:szCs w:val="20"/>
              </w:rPr>
              <w:t>EREM 9</w:t>
            </w:r>
          </w:p>
        </w:tc>
        <w:tc>
          <w:tcPr>
            <w:tcW w:w="1417" w:type="dxa"/>
            <w:tcBorders>
              <w:top w:val="nil"/>
              <w:left w:val="nil"/>
              <w:bottom w:val="single" w:sz="4" w:space="0" w:color="auto"/>
              <w:right w:val="single" w:sz="4" w:space="0" w:color="auto"/>
            </w:tcBorders>
            <w:shd w:val="clear" w:color="auto" w:fill="auto"/>
            <w:noWrap/>
            <w:vAlign w:val="bottom"/>
            <w:hideMark/>
          </w:tcPr>
          <w:p w14:paraId="0D4C71F3" w14:textId="77777777" w:rsidR="00A40C99" w:rsidRPr="003714EF" w:rsidRDefault="00A40C99" w:rsidP="00021722">
            <w:pPr>
              <w:jc w:val="center"/>
              <w:rPr>
                <w:rFonts w:ascii="Arial" w:hAnsi="Arial" w:cs="Arial"/>
                <w:color w:val="000000"/>
                <w:sz w:val="20"/>
                <w:szCs w:val="20"/>
              </w:rPr>
            </w:pPr>
            <w:r w:rsidRPr="003714EF">
              <w:rPr>
                <w:rFonts w:ascii="Arial" w:hAnsi="Arial" w:cs="Arial"/>
                <w:color w:val="000000"/>
                <w:sz w:val="20"/>
                <w:szCs w:val="20"/>
              </w:rPr>
              <w:t>1980</w:t>
            </w:r>
          </w:p>
        </w:tc>
        <w:tc>
          <w:tcPr>
            <w:tcW w:w="1276" w:type="dxa"/>
            <w:tcBorders>
              <w:top w:val="nil"/>
              <w:left w:val="nil"/>
              <w:bottom w:val="single" w:sz="4" w:space="0" w:color="auto"/>
              <w:right w:val="single" w:sz="4" w:space="0" w:color="auto"/>
            </w:tcBorders>
            <w:shd w:val="clear" w:color="auto" w:fill="auto"/>
            <w:noWrap/>
            <w:vAlign w:val="bottom"/>
            <w:hideMark/>
          </w:tcPr>
          <w:p w14:paraId="48BC3A1D" w14:textId="77777777" w:rsidR="00A40C99" w:rsidRPr="003714EF" w:rsidRDefault="00A40C99" w:rsidP="00021722">
            <w:pPr>
              <w:jc w:val="center"/>
              <w:rPr>
                <w:rFonts w:ascii="Arial" w:hAnsi="Arial" w:cs="Arial"/>
                <w:color w:val="000000"/>
                <w:sz w:val="20"/>
                <w:szCs w:val="20"/>
              </w:rPr>
            </w:pPr>
            <w:r w:rsidRPr="003714EF">
              <w:rPr>
                <w:rFonts w:ascii="Arial" w:hAnsi="Arial" w:cs="Arial"/>
                <w:color w:val="000000"/>
                <w:sz w:val="20"/>
                <w:szCs w:val="20"/>
              </w:rPr>
              <w:t>2009</w:t>
            </w:r>
          </w:p>
        </w:tc>
      </w:tr>
      <w:tr w:rsidR="00A40C99" w:rsidRPr="007862F7" w14:paraId="416B852A" w14:textId="77777777" w:rsidTr="00021722">
        <w:trPr>
          <w:trHeight w:val="300"/>
          <w:jc w:val="center"/>
        </w:trPr>
        <w:tc>
          <w:tcPr>
            <w:tcW w:w="2634" w:type="dxa"/>
            <w:tcBorders>
              <w:top w:val="nil"/>
              <w:left w:val="single" w:sz="4" w:space="0" w:color="auto"/>
              <w:bottom w:val="single" w:sz="4" w:space="0" w:color="auto"/>
              <w:right w:val="single" w:sz="4" w:space="0" w:color="auto"/>
            </w:tcBorders>
            <w:shd w:val="clear" w:color="auto" w:fill="auto"/>
            <w:noWrap/>
            <w:vAlign w:val="bottom"/>
            <w:hideMark/>
          </w:tcPr>
          <w:p w14:paraId="568466FE" w14:textId="77777777" w:rsidR="00A40C99" w:rsidRPr="003714EF" w:rsidRDefault="00A40C99" w:rsidP="00021722">
            <w:pPr>
              <w:jc w:val="center"/>
              <w:rPr>
                <w:rFonts w:ascii="Arial" w:hAnsi="Arial" w:cs="Arial"/>
                <w:color w:val="000000"/>
                <w:sz w:val="20"/>
                <w:szCs w:val="20"/>
              </w:rPr>
            </w:pPr>
            <w:r w:rsidRPr="003714EF">
              <w:rPr>
                <w:rFonts w:ascii="Arial" w:hAnsi="Arial" w:cs="Arial"/>
                <w:color w:val="000000"/>
                <w:sz w:val="20"/>
                <w:szCs w:val="20"/>
              </w:rPr>
              <w:t>Timbaúba</w:t>
            </w:r>
          </w:p>
        </w:tc>
        <w:tc>
          <w:tcPr>
            <w:tcW w:w="2693" w:type="dxa"/>
            <w:tcBorders>
              <w:top w:val="nil"/>
              <w:left w:val="nil"/>
              <w:bottom w:val="single" w:sz="4" w:space="0" w:color="auto"/>
              <w:right w:val="single" w:sz="4" w:space="0" w:color="auto"/>
            </w:tcBorders>
            <w:shd w:val="clear" w:color="auto" w:fill="auto"/>
            <w:noWrap/>
            <w:vAlign w:val="bottom"/>
            <w:hideMark/>
          </w:tcPr>
          <w:p w14:paraId="30701317" w14:textId="77777777" w:rsidR="00A40C99" w:rsidRPr="003714EF" w:rsidRDefault="00A40C99" w:rsidP="00021722">
            <w:pPr>
              <w:jc w:val="center"/>
              <w:rPr>
                <w:rFonts w:ascii="Arial" w:hAnsi="Arial" w:cs="Arial"/>
                <w:color w:val="000000"/>
                <w:sz w:val="20"/>
                <w:szCs w:val="20"/>
              </w:rPr>
            </w:pPr>
            <w:r>
              <w:rPr>
                <w:rFonts w:ascii="Arial" w:hAnsi="Arial" w:cs="Arial"/>
                <w:color w:val="000000"/>
                <w:sz w:val="20"/>
                <w:szCs w:val="20"/>
              </w:rPr>
              <w:t>EREM 10</w:t>
            </w:r>
          </w:p>
        </w:tc>
        <w:tc>
          <w:tcPr>
            <w:tcW w:w="1417" w:type="dxa"/>
            <w:tcBorders>
              <w:top w:val="nil"/>
              <w:left w:val="nil"/>
              <w:bottom w:val="single" w:sz="4" w:space="0" w:color="auto"/>
              <w:right w:val="single" w:sz="4" w:space="0" w:color="auto"/>
            </w:tcBorders>
            <w:shd w:val="clear" w:color="auto" w:fill="auto"/>
            <w:noWrap/>
            <w:vAlign w:val="bottom"/>
            <w:hideMark/>
          </w:tcPr>
          <w:p w14:paraId="569913A6" w14:textId="77777777" w:rsidR="00A40C99" w:rsidRPr="003714EF" w:rsidRDefault="00A40C99" w:rsidP="00021722">
            <w:pPr>
              <w:jc w:val="center"/>
              <w:rPr>
                <w:rFonts w:ascii="Arial" w:hAnsi="Arial" w:cs="Arial"/>
                <w:color w:val="000000"/>
                <w:sz w:val="20"/>
                <w:szCs w:val="20"/>
              </w:rPr>
            </w:pPr>
            <w:r w:rsidRPr="003714EF">
              <w:rPr>
                <w:rFonts w:ascii="Arial" w:hAnsi="Arial" w:cs="Arial"/>
                <w:color w:val="000000"/>
                <w:sz w:val="20"/>
                <w:szCs w:val="20"/>
              </w:rPr>
              <w:t>1974</w:t>
            </w:r>
          </w:p>
        </w:tc>
        <w:tc>
          <w:tcPr>
            <w:tcW w:w="1276" w:type="dxa"/>
            <w:tcBorders>
              <w:top w:val="nil"/>
              <w:left w:val="nil"/>
              <w:bottom w:val="single" w:sz="4" w:space="0" w:color="auto"/>
              <w:right w:val="single" w:sz="4" w:space="0" w:color="auto"/>
            </w:tcBorders>
            <w:shd w:val="clear" w:color="auto" w:fill="auto"/>
            <w:noWrap/>
            <w:vAlign w:val="bottom"/>
            <w:hideMark/>
          </w:tcPr>
          <w:p w14:paraId="4993AD48" w14:textId="77777777" w:rsidR="00A40C99" w:rsidRPr="003714EF" w:rsidRDefault="00A40C99" w:rsidP="00021722">
            <w:pPr>
              <w:jc w:val="center"/>
              <w:rPr>
                <w:rFonts w:ascii="Arial" w:hAnsi="Arial" w:cs="Arial"/>
                <w:color w:val="000000"/>
                <w:sz w:val="20"/>
                <w:szCs w:val="20"/>
              </w:rPr>
            </w:pPr>
            <w:r w:rsidRPr="003714EF">
              <w:rPr>
                <w:rFonts w:ascii="Arial" w:hAnsi="Arial" w:cs="Arial"/>
                <w:color w:val="000000"/>
                <w:sz w:val="20"/>
                <w:szCs w:val="20"/>
              </w:rPr>
              <w:t>2001</w:t>
            </w:r>
          </w:p>
        </w:tc>
      </w:tr>
      <w:tr w:rsidR="00A40C99" w:rsidRPr="007862F7" w14:paraId="65866DE1" w14:textId="77777777" w:rsidTr="00021722">
        <w:trPr>
          <w:trHeight w:val="300"/>
          <w:jc w:val="center"/>
        </w:trPr>
        <w:tc>
          <w:tcPr>
            <w:tcW w:w="2634" w:type="dxa"/>
            <w:tcBorders>
              <w:top w:val="nil"/>
              <w:left w:val="single" w:sz="4" w:space="0" w:color="auto"/>
              <w:bottom w:val="single" w:sz="4" w:space="0" w:color="auto"/>
              <w:right w:val="single" w:sz="4" w:space="0" w:color="auto"/>
            </w:tcBorders>
            <w:shd w:val="clear" w:color="auto" w:fill="auto"/>
            <w:noWrap/>
            <w:vAlign w:val="bottom"/>
            <w:hideMark/>
          </w:tcPr>
          <w:p w14:paraId="54E06636" w14:textId="77777777" w:rsidR="00A40C99" w:rsidRPr="003714EF" w:rsidRDefault="00A40C99" w:rsidP="00021722">
            <w:pPr>
              <w:jc w:val="center"/>
              <w:rPr>
                <w:rFonts w:ascii="Arial" w:hAnsi="Arial" w:cs="Arial"/>
                <w:color w:val="000000"/>
                <w:sz w:val="20"/>
                <w:szCs w:val="20"/>
              </w:rPr>
            </w:pPr>
            <w:r w:rsidRPr="003714EF">
              <w:rPr>
                <w:rFonts w:ascii="Arial" w:hAnsi="Arial" w:cs="Arial"/>
                <w:color w:val="000000"/>
                <w:sz w:val="20"/>
                <w:szCs w:val="20"/>
              </w:rPr>
              <w:t>Timbaúba</w:t>
            </w:r>
          </w:p>
        </w:tc>
        <w:tc>
          <w:tcPr>
            <w:tcW w:w="2693" w:type="dxa"/>
            <w:tcBorders>
              <w:top w:val="nil"/>
              <w:left w:val="nil"/>
              <w:bottom w:val="single" w:sz="4" w:space="0" w:color="auto"/>
              <w:right w:val="single" w:sz="4" w:space="0" w:color="auto"/>
            </w:tcBorders>
            <w:shd w:val="clear" w:color="auto" w:fill="auto"/>
            <w:noWrap/>
            <w:vAlign w:val="bottom"/>
            <w:hideMark/>
          </w:tcPr>
          <w:p w14:paraId="3FBE0A2C" w14:textId="77777777" w:rsidR="00A40C99" w:rsidRPr="003714EF" w:rsidRDefault="00A40C99" w:rsidP="00021722">
            <w:pPr>
              <w:jc w:val="center"/>
              <w:rPr>
                <w:rFonts w:ascii="Arial" w:hAnsi="Arial" w:cs="Arial"/>
                <w:color w:val="000000"/>
                <w:sz w:val="20"/>
                <w:szCs w:val="20"/>
              </w:rPr>
            </w:pPr>
            <w:r w:rsidRPr="003714EF">
              <w:rPr>
                <w:rFonts w:ascii="Arial" w:hAnsi="Arial" w:cs="Arial"/>
                <w:color w:val="000000"/>
                <w:sz w:val="20"/>
                <w:szCs w:val="20"/>
              </w:rPr>
              <w:t>ERE</w:t>
            </w:r>
            <w:r>
              <w:rPr>
                <w:rFonts w:ascii="Arial" w:hAnsi="Arial" w:cs="Arial"/>
                <w:color w:val="000000"/>
                <w:sz w:val="20"/>
                <w:szCs w:val="20"/>
              </w:rPr>
              <w:t>M 11</w:t>
            </w:r>
          </w:p>
        </w:tc>
        <w:tc>
          <w:tcPr>
            <w:tcW w:w="1417" w:type="dxa"/>
            <w:tcBorders>
              <w:top w:val="nil"/>
              <w:left w:val="nil"/>
              <w:bottom w:val="single" w:sz="4" w:space="0" w:color="auto"/>
              <w:right w:val="single" w:sz="4" w:space="0" w:color="auto"/>
            </w:tcBorders>
            <w:shd w:val="clear" w:color="auto" w:fill="auto"/>
            <w:noWrap/>
            <w:vAlign w:val="bottom"/>
            <w:hideMark/>
          </w:tcPr>
          <w:p w14:paraId="78990AAE" w14:textId="77777777" w:rsidR="00A40C99" w:rsidRPr="003714EF" w:rsidRDefault="00A40C99" w:rsidP="00021722">
            <w:pPr>
              <w:jc w:val="center"/>
              <w:rPr>
                <w:rFonts w:ascii="Arial" w:hAnsi="Arial" w:cs="Arial"/>
                <w:color w:val="000000"/>
                <w:sz w:val="20"/>
                <w:szCs w:val="20"/>
              </w:rPr>
            </w:pPr>
            <w:r w:rsidRPr="003714EF">
              <w:rPr>
                <w:rFonts w:ascii="Arial" w:hAnsi="Arial" w:cs="Arial"/>
                <w:color w:val="000000"/>
                <w:sz w:val="20"/>
                <w:szCs w:val="20"/>
              </w:rPr>
              <w:t>1964</w:t>
            </w:r>
          </w:p>
        </w:tc>
        <w:tc>
          <w:tcPr>
            <w:tcW w:w="1276" w:type="dxa"/>
            <w:tcBorders>
              <w:top w:val="nil"/>
              <w:left w:val="nil"/>
              <w:bottom w:val="single" w:sz="4" w:space="0" w:color="auto"/>
              <w:right w:val="single" w:sz="4" w:space="0" w:color="auto"/>
            </w:tcBorders>
            <w:shd w:val="clear" w:color="auto" w:fill="auto"/>
            <w:noWrap/>
            <w:vAlign w:val="bottom"/>
            <w:hideMark/>
          </w:tcPr>
          <w:p w14:paraId="223BA71B" w14:textId="77777777" w:rsidR="00A40C99" w:rsidRPr="003714EF" w:rsidRDefault="00A40C99" w:rsidP="00021722">
            <w:pPr>
              <w:jc w:val="center"/>
              <w:rPr>
                <w:rFonts w:ascii="Arial" w:hAnsi="Arial" w:cs="Arial"/>
                <w:color w:val="000000"/>
                <w:sz w:val="20"/>
                <w:szCs w:val="20"/>
              </w:rPr>
            </w:pPr>
            <w:r w:rsidRPr="003714EF">
              <w:rPr>
                <w:rFonts w:ascii="Arial" w:hAnsi="Arial" w:cs="Arial"/>
                <w:color w:val="000000"/>
                <w:sz w:val="20"/>
                <w:szCs w:val="20"/>
              </w:rPr>
              <w:t>2008</w:t>
            </w:r>
          </w:p>
        </w:tc>
      </w:tr>
      <w:tr w:rsidR="00A40C99" w:rsidRPr="007862F7" w14:paraId="58EAEBFC" w14:textId="77777777" w:rsidTr="00021722">
        <w:trPr>
          <w:trHeight w:val="300"/>
          <w:jc w:val="center"/>
        </w:trPr>
        <w:tc>
          <w:tcPr>
            <w:tcW w:w="2634" w:type="dxa"/>
            <w:tcBorders>
              <w:top w:val="nil"/>
              <w:left w:val="single" w:sz="4" w:space="0" w:color="auto"/>
              <w:bottom w:val="single" w:sz="4" w:space="0" w:color="auto"/>
              <w:right w:val="single" w:sz="4" w:space="0" w:color="auto"/>
            </w:tcBorders>
            <w:shd w:val="clear" w:color="auto" w:fill="auto"/>
            <w:noWrap/>
            <w:vAlign w:val="bottom"/>
            <w:hideMark/>
          </w:tcPr>
          <w:p w14:paraId="71323DFB" w14:textId="77777777" w:rsidR="00A40C99" w:rsidRPr="003714EF" w:rsidRDefault="00A40C99" w:rsidP="00021722">
            <w:pPr>
              <w:jc w:val="center"/>
              <w:rPr>
                <w:rFonts w:ascii="Arial" w:hAnsi="Arial" w:cs="Arial"/>
                <w:color w:val="000000"/>
                <w:sz w:val="20"/>
                <w:szCs w:val="20"/>
              </w:rPr>
            </w:pPr>
            <w:r w:rsidRPr="003714EF">
              <w:rPr>
                <w:rFonts w:ascii="Arial" w:hAnsi="Arial" w:cs="Arial"/>
                <w:color w:val="000000"/>
                <w:sz w:val="20"/>
                <w:szCs w:val="20"/>
              </w:rPr>
              <w:t>Carpina</w:t>
            </w:r>
          </w:p>
        </w:tc>
        <w:tc>
          <w:tcPr>
            <w:tcW w:w="2693" w:type="dxa"/>
            <w:tcBorders>
              <w:top w:val="nil"/>
              <w:left w:val="nil"/>
              <w:bottom w:val="single" w:sz="4" w:space="0" w:color="auto"/>
              <w:right w:val="single" w:sz="4" w:space="0" w:color="auto"/>
            </w:tcBorders>
            <w:shd w:val="clear" w:color="auto" w:fill="auto"/>
            <w:noWrap/>
            <w:vAlign w:val="bottom"/>
            <w:hideMark/>
          </w:tcPr>
          <w:p w14:paraId="2F80BFF2" w14:textId="77777777" w:rsidR="00A40C99" w:rsidRPr="003714EF" w:rsidRDefault="00A40C99" w:rsidP="00021722">
            <w:pPr>
              <w:jc w:val="center"/>
              <w:rPr>
                <w:rFonts w:ascii="Arial" w:hAnsi="Arial" w:cs="Arial"/>
                <w:color w:val="000000"/>
                <w:sz w:val="20"/>
                <w:szCs w:val="20"/>
              </w:rPr>
            </w:pPr>
            <w:r>
              <w:rPr>
                <w:rFonts w:ascii="Arial" w:hAnsi="Arial" w:cs="Arial"/>
                <w:color w:val="000000"/>
                <w:sz w:val="20"/>
                <w:szCs w:val="20"/>
              </w:rPr>
              <w:t>EREM 12</w:t>
            </w:r>
          </w:p>
        </w:tc>
        <w:tc>
          <w:tcPr>
            <w:tcW w:w="1417" w:type="dxa"/>
            <w:tcBorders>
              <w:top w:val="nil"/>
              <w:left w:val="nil"/>
              <w:bottom w:val="single" w:sz="4" w:space="0" w:color="auto"/>
              <w:right w:val="single" w:sz="4" w:space="0" w:color="auto"/>
            </w:tcBorders>
            <w:shd w:val="clear" w:color="auto" w:fill="auto"/>
            <w:noWrap/>
            <w:vAlign w:val="bottom"/>
            <w:hideMark/>
          </w:tcPr>
          <w:p w14:paraId="795060D5" w14:textId="77777777" w:rsidR="00A40C99" w:rsidRPr="003714EF" w:rsidRDefault="00A40C99" w:rsidP="00021722">
            <w:pPr>
              <w:jc w:val="center"/>
              <w:rPr>
                <w:rFonts w:ascii="Arial" w:hAnsi="Arial" w:cs="Arial"/>
                <w:color w:val="000000"/>
                <w:sz w:val="20"/>
                <w:szCs w:val="20"/>
              </w:rPr>
            </w:pPr>
            <w:r w:rsidRPr="003714EF">
              <w:rPr>
                <w:rFonts w:ascii="Arial" w:hAnsi="Arial" w:cs="Arial"/>
                <w:color w:val="000000"/>
                <w:sz w:val="20"/>
                <w:szCs w:val="20"/>
              </w:rPr>
              <w:t>1970</w:t>
            </w:r>
          </w:p>
        </w:tc>
        <w:tc>
          <w:tcPr>
            <w:tcW w:w="1276" w:type="dxa"/>
            <w:tcBorders>
              <w:top w:val="nil"/>
              <w:left w:val="nil"/>
              <w:bottom w:val="single" w:sz="4" w:space="0" w:color="auto"/>
              <w:right w:val="single" w:sz="4" w:space="0" w:color="auto"/>
            </w:tcBorders>
            <w:shd w:val="clear" w:color="auto" w:fill="auto"/>
            <w:noWrap/>
            <w:vAlign w:val="bottom"/>
            <w:hideMark/>
          </w:tcPr>
          <w:p w14:paraId="1B9FB4E1" w14:textId="77777777" w:rsidR="00A40C99" w:rsidRPr="003714EF" w:rsidRDefault="00A40C99" w:rsidP="00021722">
            <w:pPr>
              <w:jc w:val="center"/>
              <w:rPr>
                <w:rFonts w:ascii="Arial" w:hAnsi="Arial" w:cs="Arial"/>
                <w:color w:val="000000"/>
                <w:sz w:val="20"/>
                <w:szCs w:val="20"/>
              </w:rPr>
            </w:pPr>
            <w:r w:rsidRPr="003714EF">
              <w:rPr>
                <w:rFonts w:ascii="Arial" w:hAnsi="Arial" w:cs="Arial"/>
                <w:color w:val="000000"/>
                <w:sz w:val="20"/>
                <w:szCs w:val="20"/>
              </w:rPr>
              <w:t>-</w:t>
            </w:r>
          </w:p>
        </w:tc>
      </w:tr>
      <w:tr w:rsidR="00A40C99" w:rsidRPr="007862F7" w14:paraId="06B08B00" w14:textId="77777777" w:rsidTr="00021722">
        <w:trPr>
          <w:trHeight w:val="300"/>
          <w:jc w:val="center"/>
        </w:trPr>
        <w:tc>
          <w:tcPr>
            <w:tcW w:w="2634" w:type="dxa"/>
            <w:tcBorders>
              <w:top w:val="nil"/>
              <w:left w:val="single" w:sz="4" w:space="0" w:color="auto"/>
              <w:bottom w:val="single" w:sz="4" w:space="0" w:color="auto"/>
              <w:right w:val="single" w:sz="4" w:space="0" w:color="auto"/>
            </w:tcBorders>
            <w:shd w:val="clear" w:color="auto" w:fill="auto"/>
            <w:noWrap/>
            <w:vAlign w:val="bottom"/>
            <w:hideMark/>
          </w:tcPr>
          <w:p w14:paraId="476C10FE" w14:textId="77777777" w:rsidR="00A40C99" w:rsidRPr="003714EF" w:rsidRDefault="00A40C99" w:rsidP="00021722">
            <w:pPr>
              <w:jc w:val="center"/>
              <w:rPr>
                <w:rFonts w:ascii="Arial" w:hAnsi="Arial" w:cs="Arial"/>
                <w:color w:val="000000"/>
                <w:sz w:val="20"/>
                <w:szCs w:val="20"/>
              </w:rPr>
            </w:pPr>
            <w:r w:rsidRPr="003714EF">
              <w:rPr>
                <w:rFonts w:ascii="Arial" w:hAnsi="Arial" w:cs="Arial"/>
                <w:color w:val="000000"/>
                <w:sz w:val="20"/>
                <w:szCs w:val="20"/>
              </w:rPr>
              <w:t>Nazaré da Mata</w:t>
            </w:r>
          </w:p>
        </w:tc>
        <w:tc>
          <w:tcPr>
            <w:tcW w:w="2693" w:type="dxa"/>
            <w:tcBorders>
              <w:top w:val="nil"/>
              <w:left w:val="nil"/>
              <w:bottom w:val="single" w:sz="4" w:space="0" w:color="auto"/>
              <w:right w:val="single" w:sz="4" w:space="0" w:color="auto"/>
            </w:tcBorders>
            <w:shd w:val="clear" w:color="auto" w:fill="auto"/>
            <w:noWrap/>
            <w:vAlign w:val="bottom"/>
            <w:hideMark/>
          </w:tcPr>
          <w:p w14:paraId="17D4B013" w14:textId="77777777" w:rsidR="00A40C99" w:rsidRPr="003714EF" w:rsidRDefault="00A40C99" w:rsidP="00021722">
            <w:pPr>
              <w:jc w:val="center"/>
              <w:rPr>
                <w:rFonts w:ascii="Arial" w:hAnsi="Arial" w:cs="Arial"/>
                <w:color w:val="000000"/>
                <w:sz w:val="20"/>
                <w:szCs w:val="20"/>
              </w:rPr>
            </w:pPr>
            <w:r>
              <w:rPr>
                <w:rFonts w:ascii="Arial" w:hAnsi="Arial" w:cs="Arial"/>
                <w:color w:val="000000"/>
                <w:sz w:val="20"/>
                <w:szCs w:val="20"/>
              </w:rPr>
              <w:t>EREM 13</w:t>
            </w:r>
          </w:p>
        </w:tc>
        <w:tc>
          <w:tcPr>
            <w:tcW w:w="1417" w:type="dxa"/>
            <w:tcBorders>
              <w:top w:val="nil"/>
              <w:left w:val="nil"/>
              <w:bottom w:val="single" w:sz="4" w:space="0" w:color="auto"/>
              <w:right w:val="single" w:sz="4" w:space="0" w:color="auto"/>
            </w:tcBorders>
            <w:shd w:val="clear" w:color="auto" w:fill="auto"/>
            <w:noWrap/>
            <w:vAlign w:val="bottom"/>
            <w:hideMark/>
          </w:tcPr>
          <w:p w14:paraId="55738D89" w14:textId="77777777" w:rsidR="00A40C99" w:rsidRPr="003714EF" w:rsidRDefault="00A40C99" w:rsidP="00021722">
            <w:pPr>
              <w:jc w:val="center"/>
              <w:rPr>
                <w:rFonts w:ascii="Arial" w:hAnsi="Arial" w:cs="Arial"/>
                <w:color w:val="000000"/>
                <w:sz w:val="20"/>
                <w:szCs w:val="20"/>
              </w:rPr>
            </w:pPr>
            <w:r w:rsidRPr="003714EF">
              <w:rPr>
                <w:rFonts w:ascii="Arial" w:hAnsi="Arial" w:cs="Arial"/>
                <w:color w:val="000000"/>
                <w:sz w:val="20"/>
                <w:szCs w:val="20"/>
              </w:rPr>
              <w:t>1922</w:t>
            </w:r>
          </w:p>
        </w:tc>
        <w:tc>
          <w:tcPr>
            <w:tcW w:w="1276" w:type="dxa"/>
            <w:tcBorders>
              <w:top w:val="nil"/>
              <w:left w:val="nil"/>
              <w:bottom w:val="single" w:sz="4" w:space="0" w:color="auto"/>
              <w:right w:val="single" w:sz="4" w:space="0" w:color="auto"/>
            </w:tcBorders>
            <w:shd w:val="clear" w:color="auto" w:fill="auto"/>
            <w:noWrap/>
            <w:vAlign w:val="bottom"/>
            <w:hideMark/>
          </w:tcPr>
          <w:p w14:paraId="4D09A94B" w14:textId="77777777" w:rsidR="00A40C99" w:rsidRPr="003714EF" w:rsidRDefault="00A40C99" w:rsidP="00021722">
            <w:pPr>
              <w:jc w:val="center"/>
              <w:rPr>
                <w:rFonts w:ascii="Arial" w:hAnsi="Arial" w:cs="Arial"/>
                <w:color w:val="000000"/>
                <w:sz w:val="20"/>
                <w:szCs w:val="20"/>
              </w:rPr>
            </w:pPr>
            <w:r w:rsidRPr="003714EF">
              <w:rPr>
                <w:rFonts w:ascii="Arial" w:hAnsi="Arial" w:cs="Arial"/>
                <w:color w:val="000000"/>
                <w:sz w:val="20"/>
                <w:szCs w:val="20"/>
              </w:rPr>
              <w:t>2001</w:t>
            </w:r>
          </w:p>
        </w:tc>
      </w:tr>
      <w:tr w:rsidR="00A40C99" w:rsidRPr="007862F7" w14:paraId="5E50FFC1" w14:textId="77777777" w:rsidTr="00021722">
        <w:trPr>
          <w:trHeight w:val="300"/>
          <w:jc w:val="center"/>
        </w:trPr>
        <w:tc>
          <w:tcPr>
            <w:tcW w:w="2634" w:type="dxa"/>
            <w:tcBorders>
              <w:top w:val="nil"/>
              <w:left w:val="single" w:sz="4" w:space="0" w:color="auto"/>
              <w:bottom w:val="single" w:sz="4" w:space="0" w:color="auto"/>
              <w:right w:val="single" w:sz="4" w:space="0" w:color="auto"/>
            </w:tcBorders>
            <w:shd w:val="clear" w:color="auto" w:fill="auto"/>
            <w:noWrap/>
            <w:vAlign w:val="bottom"/>
            <w:hideMark/>
          </w:tcPr>
          <w:p w14:paraId="3DD12FEE" w14:textId="77777777" w:rsidR="00A40C99" w:rsidRPr="003714EF" w:rsidRDefault="00A40C99" w:rsidP="00021722">
            <w:pPr>
              <w:jc w:val="center"/>
              <w:rPr>
                <w:rFonts w:ascii="Arial" w:hAnsi="Arial" w:cs="Arial"/>
                <w:color w:val="000000"/>
                <w:sz w:val="20"/>
                <w:szCs w:val="20"/>
              </w:rPr>
            </w:pPr>
            <w:r w:rsidRPr="003714EF">
              <w:rPr>
                <w:rFonts w:ascii="Arial" w:hAnsi="Arial" w:cs="Arial"/>
                <w:color w:val="000000"/>
                <w:sz w:val="20"/>
                <w:szCs w:val="20"/>
              </w:rPr>
              <w:t>Tuparetama</w:t>
            </w:r>
          </w:p>
        </w:tc>
        <w:tc>
          <w:tcPr>
            <w:tcW w:w="2693" w:type="dxa"/>
            <w:tcBorders>
              <w:top w:val="nil"/>
              <w:left w:val="nil"/>
              <w:bottom w:val="single" w:sz="4" w:space="0" w:color="auto"/>
              <w:right w:val="single" w:sz="4" w:space="0" w:color="auto"/>
            </w:tcBorders>
            <w:shd w:val="clear" w:color="auto" w:fill="auto"/>
            <w:noWrap/>
            <w:vAlign w:val="bottom"/>
            <w:hideMark/>
          </w:tcPr>
          <w:p w14:paraId="1D288864" w14:textId="77777777" w:rsidR="00A40C99" w:rsidRPr="003714EF" w:rsidRDefault="00A40C99" w:rsidP="00021722">
            <w:pPr>
              <w:jc w:val="center"/>
              <w:rPr>
                <w:rFonts w:ascii="Arial" w:hAnsi="Arial" w:cs="Arial"/>
                <w:color w:val="000000"/>
                <w:sz w:val="20"/>
                <w:szCs w:val="20"/>
              </w:rPr>
            </w:pPr>
            <w:r>
              <w:rPr>
                <w:rFonts w:ascii="Arial" w:hAnsi="Arial" w:cs="Arial"/>
                <w:color w:val="000000"/>
                <w:sz w:val="20"/>
                <w:szCs w:val="20"/>
              </w:rPr>
              <w:t>EREM 14</w:t>
            </w:r>
          </w:p>
        </w:tc>
        <w:tc>
          <w:tcPr>
            <w:tcW w:w="1417" w:type="dxa"/>
            <w:tcBorders>
              <w:top w:val="nil"/>
              <w:left w:val="nil"/>
              <w:bottom w:val="single" w:sz="4" w:space="0" w:color="auto"/>
              <w:right w:val="single" w:sz="4" w:space="0" w:color="auto"/>
            </w:tcBorders>
            <w:shd w:val="clear" w:color="auto" w:fill="auto"/>
            <w:noWrap/>
            <w:vAlign w:val="bottom"/>
            <w:hideMark/>
          </w:tcPr>
          <w:p w14:paraId="37053062" w14:textId="77777777" w:rsidR="00A40C99" w:rsidRPr="003714EF" w:rsidRDefault="00A40C99" w:rsidP="00021722">
            <w:pPr>
              <w:jc w:val="center"/>
              <w:rPr>
                <w:rFonts w:ascii="Arial" w:hAnsi="Arial" w:cs="Arial"/>
                <w:color w:val="000000"/>
                <w:sz w:val="20"/>
                <w:szCs w:val="20"/>
              </w:rPr>
            </w:pPr>
            <w:r w:rsidRPr="003714EF">
              <w:rPr>
                <w:rFonts w:ascii="Arial" w:hAnsi="Arial" w:cs="Arial"/>
                <w:color w:val="000000"/>
                <w:sz w:val="20"/>
                <w:szCs w:val="20"/>
              </w:rPr>
              <w:t>1987</w:t>
            </w:r>
          </w:p>
        </w:tc>
        <w:tc>
          <w:tcPr>
            <w:tcW w:w="1276" w:type="dxa"/>
            <w:tcBorders>
              <w:top w:val="nil"/>
              <w:left w:val="nil"/>
              <w:bottom w:val="single" w:sz="4" w:space="0" w:color="auto"/>
              <w:right w:val="single" w:sz="4" w:space="0" w:color="auto"/>
            </w:tcBorders>
            <w:shd w:val="clear" w:color="auto" w:fill="auto"/>
            <w:noWrap/>
            <w:vAlign w:val="bottom"/>
            <w:hideMark/>
          </w:tcPr>
          <w:p w14:paraId="5D1DE116" w14:textId="77777777" w:rsidR="00A40C99" w:rsidRPr="003714EF" w:rsidRDefault="00A40C99" w:rsidP="00021722">
            <w:pPr>
              <w:jc w:val="center"/>
              <w:rPr>
                <w:rFonts w:ascii="Arial" w:hAnsi="Arial" w:cs="Arial"/>
                <w:color w:val="000000"/>
                <w:sz w:val="20"/>
                <w:szCs w:val="20"/>
              </w:rPr>
            </w:pPr>
            <w:r w:rsidRPr="003714EF">
              <w:rPr>
                <w:rFonts w:ascii="Arial" w:hAnsi="Arial" w:cs="Arial"/>
                <w:color w:val="000000"/>
                <w:sz w:val="20"/>
                <w:szCs w:val="20"/>
              </w:rPr>
              <w:t>2012</w:t>
            </w:r>
          </w:p>
        </w:tc>
      </w:tr>
      <w:tr w:rsidR="00A40C99" w:rsidRPr="007862F7" w14:paraId="00C94216" w14:textId="77777777" w:rsidTr="00021722">
        <w:trPr>
          <w:trHeight w:val="300"/>
          <w:jc w:val="center"/>
        </w:trPr>
        <w:tc>
          <w:tcPr>
            <w:tcW w:w="2634" w:type="dxa"/>
            <w:tcBorders>
              <w:top w:val="nil"/>
              <w:left w:val="single" w:sz="4" w:space="0" w:color="auto"/>
              <w:bottom w:val="single" w:sz="4" w:space="0" w:color="auto"/>
              <w:right w:val="single" w:sz="4" w:space="0" w:color="auto"/>
            </w:tcBorders>
            <w:shd w:val="clear" w:color="auto" w:fill="auto"/>
            <w:noWrap/>
            <w:vAlign w:val="bottom"/>
            <w:hideMark/>
          </w:tcPr>
          <w:p w14:paraId="64706521" w14:textId="77777777" w:rsidR="00A40C99" w:rsidRPr="003714EF" w:rsidRDefault="00A40C99" w:rsidP="00021722">
            <w:pPr>
              <w:jc w:val="center"/>
              <w:rPr>
                <w:rFonts w:ascii="Arial" w:hAnsi="Arial" w:cs="Arial"/>
                <w:color w:val="000000"/>
                <w:sz w:val="20"/>
                <w:szCs w:val="20"/>
              </w:rPr>
            </w:pPr>
            <w:r w:rsidRPr="003714EF">
              <w:rPr>
                <w:rFonts w:ascii="Arial" w:hAnsi="Arial" w:cs="Arial"/>
                <w:color w:val="000000"/>
                <w:sz w:val="20"/>
                <w:szCs w:val="20"/>
              </w:rPr>
              <w:t>Afogados da Ingazeira</w:t>
            </w:r>
          </w:p>
        </w:tc>
        <w:tc>
          <w:tcPr>
            <w:tcW w:w="2693" w:type="dxa"/>
            <w:tcBorders>
              <w:top w:val="nil"/>
              <w:left w:val="nil"/>
              <w:bottom w:val="single" w:sz="4" w:space="0" w:color="auto"/>
              <w:right w:val="single" w:sz="4" w:space="0" w:color="auto"/>
            </w:tcBorders>
            <w:shd w:val="clear" w:color="auto" w:fill="auto"/>
            <w:noWrap/>
            <w:vAlign w:val="bottom"/>
            <w:hideMark/>
          </w:tcPr>
          <w:p w14:paraId="46E490E8" w14:textId="77777777" w:rsidR="00A40C99" w:rsidRPr="003714EF" w:rsidRDefault="00A40C99" w:rsidP="00021722">
            <w:pPr>
              <w:jc w:val="center"/>
              <w:rPr>
                <w:rFonts w:ascii="Arial" w:hAnsi="Arial" w:cs="Arial"/>
                <w:color w:val="000000"/>
                <w:sz w:val="20"/>
                <w:szCs w:val="20"/>
              </w:rPr>
            </w:pPr>
            <w:r>
              <w:rPr>
                <w:rFonts w:ascii="Arial" w:hAnsi="Arial" w:cs="Arial"/>
                <w:color w:val="000000"/>
                <w:sz w:val="20"/>
                <w:szCs w:val="20"/>
              </w:rPr>
              <w:t>EREM 15</w:t>
            </w:r>
          </w:p>
        </w:tc>
        <w:tc>
          <w:tcPr>
            <w:tcW w:w="1417" w:type="dxa"/>
            <w:tcBorders>
              <w:top w:val="nil"/>
              <w:left w:val="nil"/>
              <w:bottom w:val="single" w:sz="4" w:space="0" w:color="auto"/>
              <w:right w:val="single" w:sz="4" w:space="0" w:color="auto"/>
            </w:tcBorders>
            <w:shd w:val="clear" w:color="auto" w:fill="auto"/>
            <w:noWrap/>
            <w:vAlign w:val="bottom"/>
            <w:hideMark/>
          </w:tcPr>
          <w:p w14:paraId="49980007" w14:textId="77777777" w:rsidR="00A40C99" w:rsidRPr="003714EF" w:rsidRDefault="00A40C99" w:rsidP="00021722">
            <w:pPr>
              <w:jc w:val="center"/>
              <w:rPr>
                <w:rFonts w:ascii="Arial" w:hAnsi="Arial" w:cs="Arial"/>
                <w:color w:val="000000"/>
                <w:sz w:val="20"/>
                <w:szCs w:val="20"/>
              </w:rPr>
            </w:pPr>
            <w:r w:rsidRPr="003714EF">
              <w:rPr>
                <w:rFonts w:ascii="Arial" w:hAnsi="Arial" w:cs="Arial"/>
                <w:color w:val="000000"/>
                <w:sz w:val="20"/>
                <w:szCs w:val="20"/>
              </w:rPr>
              <w:t>1954</w:t>
            </w:r>
          </w:p>
        </w:tc>
        <w:tc>
          <w:tcPr>
            <w:tcW w:w="1276" w:type="dxa"/>
            <w:tcBorders>
              <w:top w:val="nil"/>
              <w:left w:val="nil"/>
              <w:bottom w:val="single" w:sz="4" w:space="0" w:color="auto"/>
              <w:right w:val="single" w:sz="4" w:space="0" w:color="auto"/>
            </w:tcBorders>
            <w:shd w:val="clear" w:color="auto" w:fill="auto"/>
            <w:noWrap/>
            <w:vAlign w:val="bottom"/>
            <w:hideMark/>
          </w:tcPr>
          <w:p w14:paraId="6745EE06" w14:textId="77777777" w:rsidR="00A40C99" w:rsidRPr="003714EF" w:rsidRDefault="00A40C99" w:rsidP="00021722">
            <w:pPr>
              <w:jc w:val="center"/>
              <w:rPr>
                <w:rFonts w:ascii="Arial" w:hAnsi="Arial" w:cs="Arial"/>
                <w:color w:val="000000"/>
                <w:sz w:val="20"/>
                <w:szCs w:val="20"/>
              </w:rPr>
            </w:pPr>
            <w:r w:rsidRPr="003714EF">
              <w:rPr>
                <w:rFonts w:ascii="Arial" w:hAnsi="Arial" w:cs="Arial"/>
                <w:color w:val="000000"/>
                <w:sz w:val="20"/>
                <w:szCs w:val="20"/>
              </w:rPr>
              <w:t>1997</w:t>
            </w:r>
          </w:p>
        </w:tc>
      </w:tr>
      <w:tr w:rsidR="00A40C99" w:rsidRPr="007862F7" w14:paraId="481A00D7" w14:textId="77777777" w:rsidTr="00021722">
        <w:trPr>
          <w:trHeight w:val="300"/>
          <w:jc w:val="center"/>
        </w:trPr>
        <w:tc>
          <w:tcPr>
            <w:tcW w:w="2634" w:type="dxa"/>
            <w:tcBorders>
              <w:top w:val="nil"/>
              <w:left w:val="single" w:sz="4" w:space="0" w:color="auto"/>
              <w:bottom w:val="single" w:sz="4" w:space="0" w:color="auto"/>
              <w:right w:val="single" w:sz="4" w:space="0" w:color="auto"/>
            </w:tcBorders>
            <w:shd w:val="clear" w:color="auto" w:fill="auto"/>
            <w:noWrap/>
            <w:vAlign w:val="bottom"/>
            <w:hideMark/>
          </w:tcPr>
          <w:p w14:paraId="43F8FAAB" w14:textId="77777777" w:rsidR="00A40C99" w:rsidRPr="003714EF" w:rsidRDefault="00A40C99" w:rsidP="00021722">
            <w:pPr>
              <w:jc w:val="center"/>
              <w:rPr>
                <w:rFonts w:ascii="Arial" w:hAnsi="Arial" w:cs="Arial"/>
                <w:color w:val="000000"/>
                <w:sz w:val="20"/>
                <w:szCs w:val="20"/>
              </w:rPr>
            </w:pPr>
            <w:r w:rsidRPr="003714EF">
              <w:rPr>
                <w:rFonts w:ascii="Arial" w:hAnsi="Arial" w:cs="Arial"/>
                <w:color w:val="000000"/>
                <w:sz w:val="20"/>
                <w:szCs w:val="20"/>
              </w:rPr>
              <w:t>Serra Talhada</w:t>
            </w:r>
          </w:p>
        </w:tc>
        <w:tc>
          <w:tcPr>
            <w:tcW w:w="2693" w:type="dxa"/>
            <w:tcBorders>
              <w:top w:val="nil"/>
              <w:left w:val="nil"/>
              <w:bottom w:val="single" w:sz="4" w:space="0" w:color="auto"/>
              <w:right w:val="single" w:sz="4" w:space="0" w:color="auto"/>
            </w:tcBorders>
            <w:shd w:val="clear" w:color="auto" w:fill="auto"/>
            <w:noWrap/>
            <w:vAlign w:val="bottom"/>
            <w:hideMark/>
          </w:tcPr>
          <w:p w14:paraId="41B54033" w14:textId="77777777" w:rsidR="00A40C99" w:rsidRPr="003714EF" w:rsidRDefault="00A40C99" w:rsidP="00021722">
            <w:pPr>
              <w:jc w:val="center"/>
              <w:rPr>
                <w:rFonts w:ascii="Arial" w:hAnsi="Arial" w:cs="Arial"/>
                <w:color w:val="000000"/>
                <w:sz w:val="20"/>
                <w:szCs w:val="20"/>
              </w:rPr>
            </w:pPr>
            <w:r>
              <w:rPr>
                <w:rFonts w:ascii="Arial" w:hAnsi="Arial" w:cs="Arial"/>
                <w:color w:val="000000"/>
                <w:sz w:val="20"/>
                <w:szCs w:val="20"/>
              </w:rPr>
              <w:t>EREM 16</w:t>
            </w:r>
          </w:p>
        </w:tc>
        <w:tc>
          <w:tcPr>
            <w:tcW w:w="1417" w:type="dxa"/>
            <w:tcBorders>
              <w:top w:val="nil"/>
              <w:left w:val="nil"/>
              <w:bottom w:val="single" w:sz="4" w:space="0" w:color="auto"/>
              <w:right w:val="single" w:sz="4" w:space="0" w:color="auto"/>
            </w:tcBorders>
            <w:shd w:val="clear" w:color="auto" w:fill="auto"/>
            <w:noWrap/>
            <w:vAlign w:val="bottom"/>
            <w:hideMark/>
          </w:tcPr>
          <w:p w14:paraId="616CADCE" w14:textId="77777777" w:rsidR="00A40C99" w:rsidRPr="003714EF" w:rsidRDefault="00A40C99" w:rsidP="00021722">
            <w:pPr>
              <w:jc w:val="center"/>
              <w:rPr>
                <w:rFonts w:ascii="Arial" w:hAnsi="Arial" w:cs="Arial"/>
                <w:color w:val="000000"/>
                <w:sz w:val="20"/>
                <w:szCs w:val="20"/>
              </w:rPr>
            </w:pPr>
            <w:r w:rsidRPr="003714EF">
              <w:rPr>
                <w:rFonts w:ascii="Arial" w:hAnsi="Arial" w:cs="Arial"/>
                <w:color w:val="000000"/>
                <w:sz w:val="20"/>
                <w:szCs w:val="20"/>
              </w:rPr>
              <w:t>1984</w:t>
            </w:r>
          </w:p>
        </w:tc>
        <w:tc>
          <w:tcPr>
            <w:tcW w:w="1276" w:type="dxa"/>
            <w:tcBorders>
              <w:top w:val="nil"/>
              <w:left w:val="nil"/>
              <w:bottom w:val="single" w:sz="4" w:space="0" w:color="auto"/>
              <w:right w:val="single" w:sz="4" w:space="0" w:color="auto"/>
            </w:tcBorders>
            <w:shd w:val="clear" w:color="auto" w:fill="auto"/>
            <w:noWrap/>
            <w:vAlign w:val="bottom"/>
            <w:hideMark/>
          </w:tcPr>
          <w:p w14:paraId="2154AA67" w14:textId="77777777" w:rsidR="00A40C99" w:rsidRPr="003714EF" w:rsidRDefault="00A40C99" w:rsidP="00021722">
            <w:pPr>
              <w:jc w:val="center"/>
              <w:rPr>
                <w:rFonts w:ascii="Arial" w:hAnsi="Arial" w:cs="Arial"/>
                <w:color w:val="000000"/>
                <w:sz w:val="20"/>
                <w:szCs w:val="20"/>
              </w:rPr>
            </w:pPr>
            <w:r w:rsidRPr="003714EF">
              <w:rPr>
                <w:rFonts w:ascii="Arial" w:hAnsi="Arial" w:cs="Arial"/>
                <w:color w:val="000000"/>
                <w:sz w:val="20"/>
                <w:szCs w:val="20"/>
              </w:rPr>
              <w:t>2010</w:t>
            </w:r>
          </w:p>
        </w:tc>
      </w:tr>
      <w:tr w:rsidR="00A40C99" w:rsidRPr="007862F7" w14:paraId="571564FB" w14:textId="77777777" w:rsidTr="00021722">
        <w:trPr>
          <w:trHeight w:val="300"/>
          <w:jc w:val="center"/>
        </w:trPr>
        <w:tc>
          <w:tcPr>
            <w:tcW w:w="2634" w:type="dxa"/>
            <w:tcBorders>
              <w:top w:val="nil"/>
              <w:left w:val="single" w:sz="4" w:space="0" w:color="auto"/>
              <w:bottom w:val="single" w:sz="4" w:space="0" w:color="auto"/>
              <w:right w:val="single" w:sz="4" w:space="0" w:color="auto"/>
            </w:tcBorders>
            <w:shd w:val="clear" w:color="auto" w:fill="auto"/>
            <w:noWrap/>
            <w:vAlign w:val="bottom"/>
            <w:hideMark/>
          </w:tcPr>
          <w:p w14:paraId="289F26A0" w14:textId="77777777" w:rsidR="00A40C99" w:rsidRPr="003714EF" w:rsidRDefault="00A40C99" w:rsidP="00021722">
            <w:pPr>
              <w:jc w:val="center"/>
              <w:rPr>
                <w:rFonts w:ascii="Arial" w:hAnsi="Arial" w:cs="Arial"/>
                <w:color w:val="000000"/>
                <w:sz w:val="20"/>
                <w:szCs w:val="20"/>
              </w:rPr>
            </w:pPr>
            <w:r w:rsidRPr="003714EF">
              <w:rPr>
                <w:rFonts w:ascii="Arial" w:hAnsi="Arial" w:cs="Arial"/>
                <w:color w:val="000000"/>
                <w:sz w:val="20"/>
                <w:szCs w:val="20"/>
              </w:rPr>
              <w:t>Salgueiro</w:t>
            </w:r>
          </w:p>
        </w:tc>
        <w:tc>
          <w:tcPr>
            <w:tcW w:w="2693" w:type="dxa"/>
            <w:tcBorders>
              <w:top w:val="nil"/>
              <w:left w:val="nil"/>
              <w:bottom w:val="single" w:sz="4" w:space="0" w:color="auto"/>
              <w:right w:val="single" w:sz="4" w:space="0" w:color="auto"/>
            </w:tcBorders>
            <w:shd w:val="clear" w:color="auto" w:fill="auto"/>
            <w:noWrap/>
            <w:vAlign w:val="bottom"/>
            <w:hideMark/>
          </w:tcPr>
          <w:p w14:paraId="7C999EE3" w14:textId="77777777" w:rsidR="00A40C99" w:rsidRPr="003714EF" w:rsidRDefault="00A40C99" w:rsidP="00021722">
            <w:pPr>
              <w:jc w:val="center"/>
              <w:rPr>
                <w:rFonts w:ascii="Arial" w:hAnsi="Arial" w:cs="Arial"/>
                <w:color w:val="000000"/>
                <w:sz w:val="20"/>
                <w:szCs w:val="20"/>
              </w:rPr>
            </w:pPr>
            <w:r>
              <w:rPr>
                <w:rFonts w:ascii="Arial" w:hAnsi="Arial" w:cs="Arial"/>
                <w:color w:val="000000"/>
                <w:sz w:val="20"/>
                <w:szCs w:val="20"/>
              </w:rPr>
              <w:t>EREM 17</w:t>
            </w:r>
          </w:p>
        </w:tc>
        <w:tc>
          <w:tcPr>
            <w:tcW w:w="1417" w:type="dxa"/>
            <w:tcBorders>
              <w:top w:val="nil"/>
              <w:left w:val="nil"/>
              <w:bottom w:val="single" w:sz="4" w:space="0" w:color="auto"/>
              <w:right w:val="single" w:sz="4" w:space="0" w:color="auto"/>
            </w:tcBorders>
            <w:shd w:val="clear" w:color="auto" w:fill="auto"/>
            <w:noWrap/>
            <w:vAlign w:val="bottom"/>
            <w:hideMark/>
          </w:tcPr>
          <w:p w14:paraId="2C7177B5" w14:textId="77777777" w:rsidR="00A40C99" w:rsidRPr="003714EF" w:rsidRDefault="00A40C99" w:rsidP="00021722">
            <w:pPr>
              <w:jc w:val="center"/>
              <w:rPr>
                <w:rFonts w:ascii="Arial" w:hAnsi="Arial" w:cs="Arial"/>
                <w:color w:val="000000"/>
                <w:sz w:val="20"/>
                <w:szCs w:val="20"/>
              </w:rPr>
            </w:pPr>
            <w:r w:rsidRPr="003714EF">
              <w:rPr>
                <w:rFonts w:ascii="Arial" w:hAnsi="Arial" w:cs="Arial"/>
                <w:color w:val="000000"/>
                <w:sz w:val="20"/>
                <w:szCs w:val="20"/>
              </w:rPr>
              <w:t>1956</w:t>
            </w:r>
          </w:p>
        </w:tc>
        <w:tc>
          <w:tcPr>
            <w:tcW w:w="1276" w:type="dxa"/>
            <w:tcBorders>
              <w:top w:val="nil"/>
              <w:left w:val="nil"/>
              <w:bottom w:val="single" w:sz="4" w:space="0" w:color="auto"/>
              <w:right w:val="single" w:sz="4" w:space="0" w:color="auto"/>
            </w:tcBorders>
            <w:shd w:val="clear" w:color="auto" w:fill="auto"/>
            <w:noWrap/>
            <w:vAlign w:val="bottom"/>
            <w:hideMark/>
          </w:tcPr>
          <w:p w14:paraId="180A1D5E" w14:textId="77777777" w:rsidR="00A40C99" w:rsidRPr="003714EF" w:rsidRDefault="00A40C99" w:rsidP="00021722">
            <w:pPr>
              <w:jc w:val="center"/>
              <w:rPr>
                <w:rFonts w:ascii="Arial" w:hAnsi="Arial" w:cs="Arial"/>
                <w:color w:val="000000"/>
                <w:sz w:val="20"/>
                <w:szCs w:val="20"/>
              </w:rPr>
            </w:pPr>
            <w:r w:rsidRPr="003714EF">
              <w:rPr>
                <w:rFonts w:ascii="Arial" w:hAnsi="Arial" w:cs="Arial"/>
                <w:color w:val="000000"/>
                <w:sz w:val="20"/>
                <w:szCs w:val="20"/>
              </w:rPr>
              <w:t>2007</w:t>
            </w:r>
          </w:p>
        </w:tc>
      </w:tr>
      <w:tr w:rsidR="00A40C99" w:rsidRPr="007862F7" w14:paraId="13F1CF24" w14:textId="77777777" w:rsidTr="00021722">
        <w:trPr>
          <w:trHeight w:val="300"/>
          <w:jc w:val="center"/>
        </w:trPr>
        <w:tc>
          <w:tcPr>
            <w:tcW w:w="2634" w:type="dxa"/>
            <w:tcBorders>
              <w:top w:val="nil"/>
              <w:left w:val="single" w:sz="4" w:space="0" w:color="auto"/>
              <w:bottom w:val="single" w:sz="4" w:space="0" w:color="auto"/>
              <w:right w:val="single" w:sz="4" w:space="0" w:color="auto"/>
            </w:tcBorders>
            <w:shd w:val="clear" w:color="auto" w:fill="auto"/>
            <w:noWrap/>
            <w:vAlign w:val="bottom"/>
            <w:hideMark/>
          </w:tcPr>
          <w:p w14:paraId="6ACFD61C" w14:textId="77777777" w:rsidR="00A40C99" w:rsidRPr="003714EF" w:rsidRDefault="00A40C99" w:rsidP="00021722">
            <w:pPr>
              <w:jc w:val="center"/>
              <w:rPr>
                <w:rFonts w:ascii="Arial" w:hAnsi="Arial" w:cs="Arial"/>
                <w:color w:val="000000"/>
                <w:sz w:val="20"/>
                <w:szCs w:val="20"/>
              </w:rPr>
            </w:pPr>
            <w:r w:rsidRPr="003714EF">
              <w:rPr>
                <w:rFonts w:ascii="Arial" w:hAnsi="Arial" w:cs="Arial"/>
                <w:color w:val="000000"/>
                <w:sz w:val="20"/>
                <w:szCs w:val="20"/>
              </w:rPr>
              <w:t>Araripina</w:t>
            </w:r>
          </w:p>
        </w:tc>
        <w:tc>
          <w:tcPr>
            <w:tcW w:w="2693" w:type="dxa"/>
            <w:tcBorders>
              <w:top w:val="nil"/>
              <w:left w:val="nil"/>
              <w:bottom w:val="single" w:sz="4" w:space="0" w:color="auto"/>
              <w:right w:val="single" w:sz="4" w:space="0" w:color="auto"/>
            </w:tcBorders>
            <w:shd w:val="clear" w:color="auto" w:fill="auto"/>
            <w:noWrap/>
            <w:vAlign w:val="bottom"/>
            <w:hideMark/>
          </w:tcPr>
          <w:p w14:paraId="4255E3B6" w14:textId="77777777" w:rsidR="00A40C99" w:rsidRPr="003714EF" w:rsidRDefault="00A40C99" w:rsidP="00021722">
            <w:pPr>
              <w:jc w:val="center"/>
              <w:rPr>
                <w:rFonts w:ascii="Arial" w:hAnsi="Arial" w:cs="Arial"/>
                <w:color w:val="000000"/>
                <w:sz w:val="20"/>
                <w:szCs w:val="20"/>
              </w:rPr>
            </w:pPr>
            <w:r>
              <w:rPr>
                <w:rFonts w:ascii="Arial" w:hAnsi="Arial" w:cs="Arial"/>
                <w:color w:val="000000"/>
                <w:sz w:val="20"/>
                <w:szCs w:val="20"/>
              </w:rPr>
              <w:t>EREM 18</w:t>
            </w:r>
          </w:p>
        </w:tc>
        <w:tc>
          <w:tcPr>
            <w:tcW w:w="1417" w:type="dxa"/>
            <w:tcBorders>
              <w:top w:val="nil"/>
              <w:left w:val="nil"/>
              <w:bottom w:val="single" w:sz="4" w:space="0" w:color="auto"/>
              <w:right w:val="single" w:sz="4" w:space="0" w:color="auto"/>
            </w:tcBorders>
            <w:shd w:val="clear" w:color="auto" w:fill="auto"/>
            <w:noWrap/>
            <w:vAlign w:val="bottom"/>
            <w:hideMark/>
          </w:tcPr>
          <w:p w14:paraId="740D9A8D" w14:textId="77777777" w:rsidR="00A40C99" w:rsidRPr="003714EF" w:rsidRDefault="00A40C99" w:rsidP="00021722">
            <w:pPr>
              <w:jc w:val="center"/>
              <w:rPr>
                <w:rFonts w:ascii="Arial" w:hAnsi="Arial" w:cs="Arial"/>
                <w:color w:val="000000"/>
                <w:sz w:val="20"/>
                <w:szCs w:val="20"/>
              </w:rPr>
            </w:pPr>
            <w:r w:rsidRPr="003714EF">
              <w:rPr>
                <w:rFonts w:ascii="Arial" w:hAnsi="Arial" w:cs="Arial"/>
                <w:color w:val="000000"/>
                <w:sz w:val="20"/>
                <w:szCs w:val="20"/>
              </w:rPr>
              <w:t>1950</w:t>
            </w:r>
          </w:p>
        </w:tc>
        <w:tc>
          <w:tcPr>
            <w:tcW w:w="1276" w:type="dxa"/>
            <w:tcBorders>
              <w:top w:val="nil"/>
              <w:left w:val="nil"/>
              <w:bottom w:val="single" w:sz="4" w:space="0" w:color="auto"/>
              <w:right w:val="single" w:sz="4" w:space="0" w:color="auto"/>
            </w:tcBorders>
            <w:shd w:val="clear" w:color="auto" w:fill="auto"/>
            <w:noWrap/>
            <w:vAlign w:val="bottom"/>
            <w:hideMark/>
          </w:tcPr>
          <w:p w14:paraId="48EF0078" w14:textId="77777777" w:rsidR="00A40C99" w:rsidRPr="003714EF" w:rsidRDefault="00A40C99" w:rsidP="00021722">
            <w:pPr>
              <w:jc w:val="center"/>
              <w:rPr>
                <w:rFonts w:ascii="Arial" w:hAnsi="Arial" w:cs="Arial"/>
                <w:color w:val="000000"/>
                <w:sz w:val="20"/>
                <w:szCs w:val="20"/>
              </w:rPr>
            </w:pPr>
            <w:r w:rsidRPr="003714EF">
              <w:rPr>
                <w:rFonts w:ascii="Arial" w:hAnsi="Arial" w:cs="Arial"/>
                <w:color w:val="000000"/>
                <w:sz w:val="20"/>
                <w:szCs w:val="20"/>
              </w:rPr>
              <w:t>2009</w:t>
            </w:r>
          </w:p>
        </w:tc>
      </w:tr>
    </w:tbl>
    <w:p w14:paraId="3EA45FDC" w14:textId="77777777" w:rsidR="00A40C99" w:rsidRDefault="00A40C99" w:rsidP="00A40C99">
      <w:pPr>
        <w:spacing w:after="60"/>
        <w:jc w:val="center"/>
        <w:rPr>
          <w:rFonts w:ascii="Arial" w:hAnsi="Arial" w:cs="Arial"/>
          <w:noProof/>
          <w:sz w:val="18"/>
          <w:szCs w:val="18"/>
        </w:rPr>
      </w:pPr>
      <w:r>
        <w:rPr>
          <w:rFonts w:ascii="Arial" w:hAnsi="Arial" w:cs="Arial"/>
          <w:noProof/>
          <w:sz w:val="18"/>
          <w:szCs w:val="18"/>
        </w:rPr>
        <w:t>Fonte: Autores (2017)</w:t>
      </w:r>
    </w:p>
    <w:p w14:paraId="42FE5536" w14:textId="77777777" w:rsidR="00A40C99" w:rsidRPr="00D846C4" w:rsidRDefault="00A40C99" w:rsidP="00A40C99">
      <w:pPr>
        <w:spacing w:after="60"/>
        <w:jc w:val="center"/>
        <w:rPr>
          <w:rFonts w:ascii="Arial" w:hAnsi="Arial" w:cs="Arial"/>
          <w:noProof/>
        </w:rPr>
      </w:pPr>
    </w:p>
    <w:p w14:paraId="3217CDBD" w14:textId="77777777" w:rsidR="00A40C99" w:rsidRPr="00D846C4" w:rsidRDefault="00A40C99" w:rsidP="00A40C99">
      <w:pPr>
        <w:jc w:val="both"/>
        <w:rPr>
          <w:rFonts w:ascii="Arial" w:hAnsi="Arial" w:cs="Arial"/>
        </w:rPr>
      </w:pPr>
      <w:r>
        <w:rPr>
          <w:rFonts w:ascii="Arial" w:hAnsi="Arial" w:cs="Arial"/>
        </w:rPr>
        <w:t>Os r</w:t>
      </w:r>
      <w:r w:rsidRPr="00D846C4">
        <w:rPr>
          <w:rFonts w:ascii="Arial" w:hAnsi="Arial" w:cs="Arial"/>
        </w:rPr>
        <w:t>eparos pontuais não foram considerados como reformas. Todas estas escolas recebem suprimentos institucionais (verbas) destinados para</w:t>
      </w:r>
      <w:r>
        <w:rPr>
          <w:rFonts w:ascii="Arial" w:hAnsi="Arial" w:cs="Arial"/>
        </w:rPr>
        <w:t xml:space="preserve"> a</w:t>
      </w:r>
      <w:r w:rsidRPr="00D846C4">
        <w:rPr>
          <w:rFonts w:ascii="Arial" w:hAnsi="Arial" w:cs="Arial"/>
        </w:rPr>
        <w:t xml:space="preserve"> realização de medidas de manutenção, como pintura e capinação.</w:t>
      </w:r>
    </w:p>
    <w:p w14:paraId="563C8C52" w14:textId="722A0047" w:rsidR="00A40C99" w:rsidRDefault="00097DEF" w:rsidP="00A40C99">
      <w:pPr>
        <w:pStyle w:val="Corpodetexto"/>
        <w:spacing w:before="360"/>
        <w:rPr>
          <w:rFonts w:ascii="Arial" w:hAnsi="Arial" w:cs="Arial"/>
          <w:b/>
          <w:bCs/>
          <w:lang w:val="pt-BR"/>
        </w:rPr>
      </w:pPr>
      <w:r>
        <w:rPr>
          <w:rFonts w:ascii="Arial" w:hAnsi="Arial" w:cs="Arial"/>
          <w:b/>
          <w:bCs/>
          <w:lang w:val="pt-BR"/>
        </w:rPr>
        <w:lastRenderedPageBreak/>
        <w:t>4</w:t>
      </w:r>
      <w:r w:rsidR="00A40C99" w:rsidRPr="00BD3EDA">
        <w:rPr>
          <w:rFonts w:ascii="Arial" w:hAnsi="Arial" w:cs="Arial"/>
          <w:b/>
          <w:bCs/>
          <w:lang w:val="pt-BR"/>
        </w:rPr>
        <w:t>.</w:t>
      </w:r>
      <w:r w:rsidR="00A40C99">
        <w:rPr>
          <w:rFonts w:ascii="Arial" w:hAnsi="Arial" w:cs="Arial"/>
          <w:b/>
          <w:bCs/>
          <w:lang w:val="pt-BR"/>
        </w:rPr>
        <w:t>2 Inspeções preliminares</w:t>
      </w:r>
    </w:p>
    <w:p w14:paraId="6BE01C9F" w14:textId="77777777" w:rsidR="00A40C99" w:rsidRPr="00D846C4" w:rsidRDefault="00A40C99" w:rsidP="00A40C99">
      <w:pPr>
        <w:spacing w:after="120"/>
        <w:jc w:val="both"/>
        <w:rPr>
          <w:rFonts w:ascii="Arial" w:hAnsi="Arial" w:cs="Arial"/>
        </w:rPr>
      </w:pPr>
      <w:r w:rsidRPr="00D846C4">
        <w:rPr>
          <w:rFonts w:ascii="Arial" w:hAnsi="Arial" w:cs="Arial"/>
        </w:rPr>
        <w:t>As inspeções tiveram por objetivo identificar os problemas pontuais, afim de que as adequações da infraestrutura, consideradas necessárias para o bom funcionamento das atividades escolares, fossem planejadas. Com isto, as calçadas e muradas das escolas não fazem parte do foco deste trabalho.</w:t>
      </w:r>
    </w:p>
    <w:p w14:paraId="0FB7031D" w14:textId="77777777" w:rsidR="00A40C99" w:rsidRDefault="00A40C99" w:rsidP="00D952E2">
      <w:pPr>
        <w:pStyle w:val="Corpodetexto"/>
        <w:rPr>
          <w:rFonts w:ascii="Arial" w:hAnsi="Arial" w:cs="Arial"/>
        </w:rPr>
      </w:pPr>
      <w:r w:rsidRPr="00D846C4">
        <w:rPr>
          <w:rFonts w:ascii="Arial" w:hAnsi="Arial" w:cs="Arial"/>
        </w:rPr>
        <w:t xml:space="preserve">Nas visitas técnicas realizadas, vistoriou-se todos os ambientes internos presentes na escola, dentre eles: salas de aula, banheiros, cozinha, auditório, biblioteca, laboratórios, refeitório, secretaria, diretoria, almoxarifado, quadra, pátio e passeios. Foram realizados registros fotográficos das manifestações patológicas encontradas. </w:t>
      </w:r>
    </w:p>
    <w:p w14:paraId="7AFF330B" w14:textId="158E7215" w:rsidR="00A40C99" w:rsidRDefault="00097DEF" w:rsidP="00A40C99">
      <w:pPr>
        <w:pStyle w:val="Corpodetexto"/>
        <w:spacing w:before="360"/>
        <w:rPr>
          <w:rFonts w:ascii="Arial" w:hAnsi="Arial" w:cs="Arial"/>
          <w:b/>
          <w:bCs/>
          <w:lang w:val="pt-BR"/>
        </w:rPr>
      </w:pPr>
      <w:r>
        <w:rPr>
          <w:rFonts w:ascii="Arial" w:hAnsi="Arial" w:cs="Arial"/>
          <w:b/>
          <w:bCs/>
          <w:lang w:val="pt-BR"/>
        </w:rPr>
        <w:t>4</w:t>
      </w:r>
      <w:r w:rsidR="00A40C99" w:rsidRPr="00BD3EDA">
        <w:rPr>
          <w:rFonts w:ascii="Arial" w:hAnsi="Arial" w:cs="Arial"/>
          <w:b/>
          <w:bCs/>
          <w:lang w:val="pt-BR"/>
        </w:rPr>
        <w:t>.</w:t>
      </w:r>
      <w:r w:rsidR="00A40C99">
        <w:rPr>
          <w:rFonts w:ascii="Arial" w:hAnsi="Arial" w:cs="Arial"/>
          <w:b/>
          <w:bCs/>
          <w:lang w:val="pt-BR"/>
        </w:rPr>
        <w:t>3 Análise dos resultados</w:t>
      </w:r>
    </w:p>
    <w:p w14:paraId="71DB74F6" w14:textId="2FB02733" w:rsidR="00A40C99" w:rsidRPr="00A40C99" w:rsidRDefault="00A40C99" w:rsidP="00A40C99">
      <w:pPr>
        <w:pStyle w:val="Corpodetexto"/>
        <w:spacing w:before="360"/>
        <w:rPr>
          <w:rFonts w:ascii="Arial" w:hAnsi="Arial" w:cs="Arial"/>
          <w:bCs/>
          <w:lang w:val="pt-BR"/>
        </w:rPr>
      </w:pPr>
      <w:r>
        <w:rPr>
          <w:rFonts w:ascii="Arial" w:hAnsi="Arial" w:cs="Arial"/>
          <w:bCs/>
          <w:lang w:val="pt-BR"/>
        </w:rPr>
        <w:t>Os resultados encontrados neste trabalho foram analisados</w:t>
      </w:r>
      <w:r w:rsidR="00EB62C8">
        <w:rPr>
          <w:rFonts w:ascii="Arial" w:hAnsi="Arial" w:cs="Arial"/>
          <w:bCs/>
          <w:lang w:val="pt-BR"/>
        </w:rPr>
        <w:t xml:space="preserve"> com base nos registros fotográficos</w:t>
      </w:r>
      <w:r>
        <w:rPr>
          <w:rFonts w:ascii="Arial" w:hAnsi="Arial" w:cs="Arial"/>
          <w:bCs/>
          <w:lang w:val="pt-BR"/>
        </w:rPr>
        <w:t xml:space="preserve"> de maneira geral, ou seja, observou-se se há ou não as manifestações patológicas nas escolas, não houve quantificação específica por ambientes.</w:t>
      </w:r>
    </w:p>
    <w:p w14:paraId="594141C4" w14:textId="70A541FC" w:rsidR="00B819A6" w:rsidRDefault="00097DEF" w:rsidP="00A03464">
      <w:pPr>
        <w:pStyle w:val="Ttulo2"/>
        <w:spacing w:before="360"/>
        <w:jc w:val="both"/>
        <w:rPr>
          <w:rFonts w:ascii="Arial" w:hAnsi="Arial" w:cs="Arial"/>
          <w:lang w:val="pt-BR"/>
        </w:rPr>
      </w:pPr>
      <w:r>
        <w:rPr>
          <w:rFonts w:ascii="Arial" w:hAnsi="Arial" w:cs="Arial"/>
          <w:lang w:val="pt-BR"/>
        </w:rPr>
        <w:t>5</w:t>
      </w:r>
      <w:r w:rsidR="003714EF">
        <w:rPr>
          <w:rFonts w:ascii="Arial" w:hAnsi="Arial" w:cs="Arial"/>
          <w:lang w:val="pt-BR"/>
        </w:rPr>
        <w:t xml:space="preserve"> RESULTADOS E DISCUSSÕES</w:t>
      </w:r>
      <w:r w:rsidR="00B819A6" w:rsidRPr="00BD3EDA">
        <w:rPr>
          <w:rFonts w:ascii="Arial" w:hAnsi="Arial" w:cs="Arial"/>
          <w:lang w:val="pt-BR"/>
        </w:rPr>
        <w:t xml:space="preserve"> </w:t>
      </w:r>
    </w:p>
    <w:p w14:paraId="7A0CEDE8" w14:textId="77777777" w:rsidR="00D701A1" w:rsidRPr="00D846C4" w:rsidRDefault="00D701A1" w:rsidP="00D701A1">
      <w:pPr>
        <w:spacing w:after="120"/>
        <w:jc w:val="both"/>
        <w:rPr>
          <w:rFonts w:ascii="Arial" w:hAnsi="Arial" w:cs="Arial"/>
        </w:rPr>
      </w:pPr>
      <w:r>
        <w:rPr>
          <w:rFonts w:ascii="Arial" w:hAnsi="Arial" w:cs="Arial"/>
        </w:rPr>
        <w:t>O Quadro 2 resume</w:t>
      </w:r>
      <w:r w:rsidRPr="00D846C4">
        <w:rPr>
          <w:rFonts w:ascii="Arial" w:hAnsi="Arial" w:cs="Arial"/>
        </w:rPr>
        <w:t xml:space="preserve"> as EREMs e as respectivas manifestações patológicas</w:t>
      </w:r>
      <w:r>
        <w:rPr>
          <w:rFonts w:ascii="Arial" w:hAnsi="Arial" w:cs="Arial"/>
        </w:rPr>
        <w:t xml:space="preserve"> encontradas. As EREMs 5, 8, 15 e 15</w:t>
      </w:r>
      <w:r w:rsidRPr="00D846C4">
        <w:rPr>
          <w:rFonts w:ascii="Arial" w:hAnsi="Arial" w:cs="Arial"/>
        </w:rPr>
        <w:t xml:space="preserve"> não apresentaram manifestações patológicas, encontrando-se em ótimo estado de uso e conservação.</w:t>
      </w:r>
    </w:p>
    <w:p w14:paraId="5D0FCA00" w14:textId="77777777" w:rsidR="00D701A1" w:rsidRPr="00772849" w:rsidRDefault="00D701A1" w:rsidP="00D701A1">
      <w:pPr>
        <w:pStyle w:val="Legenda"/>
        <w:keepNext/>
        <w:spacing w:before="240"/>
        <w:rPr>
          <w:rFonts w:ascii="Arial" w:hAnsi="Arial"/>
          <w:sz w:val="22"/>
        </w:rPr>
      </w:pPr>
      <w:r w:rsidRPr="00772849">
        <w:rPr>
          <w:rFonts w:ascii="Arial" w:hAnsi="Arial"/>
          <w:sz w:val="22"/>
        </w:rPr>
        <w:t>Quadro 2 – Manifestações patológicas incidentes nas escolas</w:t>
      </w:r>
    </w:p>
    <w:tbl>
      <w:tblPr>
        <w:tblW w:w="7792" w:type="dxa"/>
        <w:jc w:val="center"/>
        <w:tblCellMar>
          <w:left w:w="70" w:type="dxa"/>
          <w:right w:w="70" w:type="dxa"/>
        </w:tblCellMar>
        <w:tblLook w:val="04A0" w:firstRow="1" w:lastRow="0" w:firstColumn="1" w:lastColumn="0" w:noHBand="0" w:noVBand="1"/>
      </w:tblPr>
      <w:tblGrid>
        <w:gridCol w:w="2634"/>
        <w:gridCol w:w="2181"/>
        <w:gridCol w:w="425"/>
        <w:gridCol w:w="567"/>
        <w:gridCol w:w="567"/>
        <w:gridCol w:w="567"/>
        <w:gridCol w:w="425"/>
        <w:gridCol w:w="426"/>
      </w:tblGrid>
      <w:tr w:rsidR="00D701A1" w:rsidRPr="006415EC" w14:paraId="74D45469" w14:textId="77777777" w:rsidTr="00A05BBA">
        <w:trPr>
          <w:trHeight w:val="1703"/>
          <w:jc w:val="center"/>
        </w:trPr>
        <w:tc>
          <w:tcPr>
            <w:tcW w:w="26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C5516B" w14:textId="77777777" w:rsidR="00D701A1" w:rsidRPr="006415EC" w:rsidRDefault="00D701A1" w:rsidP="00021722">
            <w:pPr>
              <w:jc w:val="center"/>
              <w:rPr>
                <w:rFonts w:ascii="Arial" w:hAnsi="Arial" w:cs="Arial"/>
                <w:b/>
                <w:bCs/>
                <w:color w:val="000000"/>
                <w:sz w:val="20"/>
                <w:szCs w:val="20"/>
              </w:rPr>
            </w:pPr>
            <w:r w:rsidRPr="006415EC">
              <w:rPr>
                <w:rFonts w:ascii="Arial" w:hAnsi="Arial" w:cs="Arial"/>
                <w:b/>
                <w:bCs/>
                <w:color w:val="000000"/>
                <w:sz w:val="20"/>
                <w:szCs w:val="20"/>
              </w:rPr>
              <w:t>CIDADE</w:t>
            </w:r>
          </w:p>
        </w:tc>
        <w:tc>
          <w:tcPr>
            <w:tcW w:w="2181" w:type="dxa"/>
            <w:tcBorders>
              <w:top w:val="single" w:sz="4" w:space="0" w:color="auto"/>
              <w:left w:val="nil"/>
              <w:bottom w:val="single" w:sz="4" w:space="0" w:color="auto"/>
              <w:right w:val="single" w:sz="4" w:space="0" w:color="auto"/>
            </w:tcBorders>
            <w:shd w:val="clear" w:color="auto" w:fill="auto"/>
            <w:noWrap/>
            <w:vAlign w:val="center"/>
            <w:hideMark/>
          </w:tcPr>
          <w:p w14:paraId="49D15388" w14:textId="77777777" w:rsidR="00D701A1" w:rsidRPr="006415EC" w:rsidRDefault="00D701A1" w:rsidP="00021722">
            <w:pPr>
              <w:jc w:val="center"/>
              <w:rPr>
                <w:rFonts w:ascii="Arial" w:hAnsi="Arial" w:cs="Arial"/>
                <w:b/>
                <w:bCs/>
                <w:color w:val="000000"/>
                <w:sz w:val="20"/>
                <w:szCs w:val="20"/>
              </w:rPr>
            </w:pPr>
            <w:r w:rsidRPr="006415EC">
              <w:rPr>
                <w:rFonts w:ascii="Arial" w:hAnsi="Arial" w:cs="Arial"/>
                <w:b/>
                <w:bCs/>
                <w:color w:val="000000"/>
                <w:sz w:val="20"/>
                <w:szCs w:val="20"/>
              </w:rPr>
              <w:t>ESCOLA</w:t>
            </w:r>
          </w:p>
        </w:tc>
        <w:tc>
          <w:tcPr>
            <w:tcW w:w="425"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7E7E6431" w14:textId="77777777" w:rsidR="00D701A1" w:rsidRPr="006415EC" w:rsidRDefault="00D701A1" w:rsidP="00021722">
            <w:pPr>
              <w:jc w:val="center"/>
              <w:rPr>
                <w:rFonts w:ascii="Arial" w:hAnsi="Arial" w:cs="Arial"/>
                <w:b/>
                <w:bCs/>
                <w:color w:val="000000"/>
                <w:sz w:val="20"/>
                <w:szCs w:val="20"/>
              </w:rPr>
            </w:pPr>
            <w:r w:rsidRPr="006415EC">
              <w:rPr>
                <w:rFonts w:ascii="Arial" w:hAnsi="Arial" w:cs="Arial"/>
                <w:b/>
                <w:bCs/>
                <w:color w:val="000000"/>
                <w:sz w:val="20"/>
                <w:szCs w:val="20"/>
              </w:rPr>
              <w:t>Fissura</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51D69932" w14:textId="77777777" w:rsidR="00D701A1" w:rsidRPr="006415EC" w:rsidRDefault="00D701A1" w:rsidP="00021722">
            <w:pPr>
              <w:jc w:val="center"/>
              <w:rPr>
                <w:rFonts w:ascii="Arial" w:hAnsi="Arial" w:cs="Arial"/>
                <w:b/>
                <w:bCs/>
                <w:color w:val="000000"/>
                <w:sz w:val="20"/>
                <w:szCs w:val="20"/>
              </w:rPr>
            </w:pPr>
            <w:r w:rsidRPr="006415EC">
              <w:rPr>
                <w:rFonts w:ascii="Arial" w:hAnsi="Arial" w:cs="Arial"/>
                <w:b/>
                <w:bCs/>
                <w:color w:val="000000"/>
                <w:sz w:val="20"/>
                <w:szCs w:val="20"/>
              </w:rPr>
              <w:t>Armadura exposta</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30BFF47F" w14:textId="77777777" w:rsidR="00D701A1" w:rsidRPr="006415EC" w:rsidRDefault="00D701A1" w:rsidP="00021722">
            <w:pPr>
              <w:jc w:val="center"/>
              <w:rPr>
                <w:rFonts w:ascii="Arial" w:hAnsi="Arial" w:cs="Arial"/>
                <w:b/>
                <w:bCs/>
                <w:color w:val="000000"/>
                <w:sz w:val="20"/>
                <w:szCs w:val="20"/>
              </w:rPr>
            </w:pPr>
            <w:r w:rsidRPr="006415EC">
              <w:rPr>
                <w:rFonts w:ascii="Arial" w:hAnsi="Arial" w:cs="Arial"/>
                <w:b/>
                <w:bCs/>
                <w:color w:val="000000"/>
                <w:sz w:val="20"/>
                <w:szCs w:val="20"/>
              </w:rPr>
              <w:t>Destacamento da pintura</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4F13841A" w14:textId="77777777" w:rsidR="00D701A1" w:rsidRPr="006415EC" w:rsidRDefault="00D701A1" w:rsidP="00021722">
            <w:pPr>
              <w:jc w:val="center"/>
              <w:rPr>
                <w:rFonts w:ascii="Arial" w:hAnsi="Arial" w:cs="Arial"/>
                <w:b/>
                <w:bCs/>
                <w:color w:val="000000"/>
                <w:sz w:val="20"/>
                <w:szCs w:val="20"/>
              </w:rPr>
            </w:pPr>
            <w:r>
              <w:rPr>
                <w:rFonts w:ascii="Arial" w:hAnsi="Arial" w:cs="Arial"/>
                <w:b/>
                <w:bCs/>
                <w:color w:val="000000"/>
                <w:sz w:val="20"/>
                <w:szCs w:val="20"/>
              </w:rPr>
              <w:t>Descol</w:t>
            </w:r>
            <w:r w:rsidRPr="006415EC">
              <w:rPr>
                <w:rFonts w:ascii="Arial" w:hAnsi="Arial" w:cs="Arial"/>
                <w:b/>
                <w:bCs/>
                <w:color w:val="000000"/>
                <w:sz w:val="20"/>
                <w:szCs w:val="20"/>
              </w:rPr>
              <w:t>amento do reboco</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hideMark/>
          </w:tcPr>
          <w:p w14:paraId="3ABFBCBA" w14:textId="77777777" w:rsidR="00D701A1" w:rsidRPr="006415EC" w:rsidRDefault="00D701A1" w:rsidP="00021722">
            <w:pPr>
              <w:jc w:val="center"/>
              <w:rPr>
                <w:rFonts w:ascii="Arial" w:hAnsi="Arial" w:cs="Arial"/>
                <w:b/>
                <w:bCs/>
                <w:color w:val="000000"/>
                <w:sz w:val="20"/>
                <w:szCs w:val="20"/>
              </w:rPr>
            </w:pPr>
            <w:r w:rsidRPr="006415EC">
              <w:rPr>
                <w:rFonts w:ascii="Arial" w:hAnsi="Arial" w:cs="Arial"/>
                <w:b/>
                <w:bCs/>
                <w:color w:val="000000"/>
                <w:sz w:val="20"/>
                <w:szCs w:val="20"/>
              </w:rPr>
              <w:t>Vegetação</w:t>
            </w:r>
          </w:p>
        </w:tc>
        <w:tc>
          <w:tcPr>
            <w:tcW w:w="426" w:type="dxa"/>
            <w:tcBorders>
              <w:top w:val="single" w:sz="4" w:space="0" w:color="auto"/>
              <w:left w:val="nil"/>
              <w:bottom w:val="single" w:sz="4" w:space="0" w:color="auto"/>
              <w:right w:val="single" w:sz="4" w:space="0" w:color="auto"/>
            </w:tcBorders>
            <w:shd w:val="clear" w:color="auto" w:fill="auto"/>
            <w:textDirection w:val="btLr"/>
            <w:vAlign w:val="center"/>
            <w:hideMark/>
          </w:tcPr>
          <w:p w14:paraId="68B7F8E5" w14:textId="77777777" w:rsidR="00D701A1" w:rsidRPr="006415EC" w:rsidRDefault="00D701A1" w:rsidP="00021722">
            <w:pPr>
              <w:jc w:val="center"/>
              <w:rPr>
                <w:rFonts w:ascii="Arial" w:hAnsi="Arial" w:cs="Arial"/>
                <w:b/>
                <w:bCs/>
                <w:color w:val="000000"/>
                <w:sz w:val="20"/>
                <w:szCs w:val="20"/>
              </w:rPr>
            </w:pPr>
            <w:r w:rsidRPr="006415EC">
              <w:rPr>
                <w:rFonts w:ascii="Arial" w:hAnsi="Arial" w:cs="Arial"/>
                <w:b/>
                <w:bCs/>
                <w:color w:val="000000"/>
                <w:sz w:val="20"/>
                <w:szCs w:val="20"/>
              </w:rPr>
              <w:t>Mofo e Bolor</w:t>
            </w:r>
          </w:p>
        </w:tc>
      </w:tr>
      <w:tr w:rsidR="00D701A1" w:rsidRPr="006415EC" w14:paraId="463877B9" w14:textId="77777777" w:rsidTr="00A05BBA">
        <w:trPr>
          <w:trHeight w:val="300"/>
          <w:jc w:val="center"/>
        </w:trPr>
        <w:tc>
          <w:tcPr>
            <w:tcW w:w="2634" w:type="dxa"/>
            <w:tcBorders>
              <w:top w:val="nil"/>
              <w:left w:val="single" w:sz="4" w:space="0" w:color="auto"/>
              <w:bottom w:val="single" w:sz="4" w:space="0" w:color="auto"/>
              <w:right w:val="single" w:sz="4" w:space="0" w:color="auto"/>
            </w:tcBorders>
            <w:shd w:val="clear" w:color="auto" w:fill="auto"/>
            <w:noWrap/>
            <w:vAlign w:val="bottom"/>
            <w:hideMark/>
          </w:tcPr>
          <w:p w14:paraId="10B73D94" w14:textId="77777777" w:rsidR="00D701A1" w:rsidRPr="006415EC" w:rsidRDefault="00D701A1" w:rsidP="00021722">
            <w:pPr>
              <w:jc w:val="center"/>
              <w:rPr>
                <w:rFonts w:ascii="Arial" w:hAnsi="Arial" w:cs="Arial"/>
                <w:color w:val="000000"/>
                <w:sz w:val="20"/>
                <w:szCs w:val="20"/>
              </w:rPr>
            </w:pPr>
            <w:r w:rsidRPr="006415EC">
              <w:rPr>
                <w:rFonts w:ascii="Arial" w:hAnsi="Arial" w:cs="Arial"/>
                <w:color w:val="000000"/>
                <w:sz w:val="20"/>
                <w:szCs w:val="20"/>
              </w:rPr>
              <w:t>Recife</w:t>
            </w:r>
          </w:p>
        </w:tc>
        <w:tc>
          <w:tcPr>
            <w:tcW w:w="2181" w:type="dxa"/>
            <w:tcBorders>
              <w:top w:val="nil"/>
              <w:left w:val="nil"/>
              <w:bottom w:val="single" w:sz="4" w:space="0" w:color="auto"/>
              <w:right w:val="single" w:sz="4" w:space="0" w:color="auto"/>
            </w:tcBorders>
            <w:shd w:val="clear" w:color="auto" w:fill="auto"/>
            <w:noWrap/>
            <w:vAlign w:val="bottom"/>
            <w:hideMark/>
          </w:tcPr>
          <w:p w14:paraId="60C20CF0" w14:textId="77777777" w:rsidR="00D701A1" w:rsidRPr="006415EC" w:rsidRDefault="00D701A1" w:rsidP="00021722">
            <w:pPr>
              <w:jc w:val="center"/>
              <w:rPr>
                <w:rFonts w:ascii="Arial" w:hAnsi="Arial" w:cs="Arial"/>
                <w:color w:val="000000"/>
                <w:sz w:val="20"/>
                <w:szCs w:val="20"/>
              </w:rPr>
            </w:pPr>
            <w:r>
              <w:rPr>
                <w:rFonts w:ascii="Arial" w:hAnsi="Arial" w:cs="Arial"/>
                <w:color w:val="000000"/>
                <w:sz w:val="20"/>
                <w:szCs w:val="20"/>
              </w:rPr>
              <w:t>EREM 1</w:t>
            </w:r>
          </w:p>
        </w:tc>
        <w:tc>
          <w:tcPr>
            <w:tcW w:w="425" w:type="dxa"/>
            <w:tcBorders>
              <w:top w:val="nil"/>
              <w:left w:val="nil"/>
              <w:bottom w:val="single" w:sz="4" w:space="0" w:color="auto"/>
              <w:right w:val="single" w:sz="4" w:space="0" w:color="auto"/>
            </w:tcBorders>
            <w:shd w:val="clear" w:color="auto" w:fill="auto"/>
            <w:noWrap/>
            <w:vAlign w:val="center"/>
            <w:hideMark/>
          </w:tcPr>
          <w:p w14:paraId="0F77398B" w14:textId="77777777" w:rsidR="00D701A1" w:rsidRPr="006415EC" w:rsidRDefault="00D701A1" w:rsidP="00021722">
            <w:pPr>
              <w:jc w:val="center"/>
              <w:rPr>
                <w:rFonts w:ascii="Arial" w:hAnsi="Arial" w:cs="Arial"/>
                <w:color w:val="000000"/>
                <w:sz w:val="20"/>
                <w:szCs w:val="20"/>
              </w:rPr>
            </w:pPr>
            <w:r w:rsidRPr="006415EC">
              <w:rPr>
                <w:rFonts w:ascii="Arial" w:hAnsi="Arial" w:cs="Arial"/>
                <w:color w:val="000000"/>
                <w:sz w:val="20"/>
                <w:szCs w:val="20"/>
              </w:rPr>
              <w:t>X</w:t>
            </w:r>
          </w:p>
        </w:tc>
        <w:tc>
          <w:tcPr>
            <w:tcW w:w="567" w:type="dxa"/>
            <w:tcBorders>
              <w:top w:val="nil"/>
              <w:left w:val="nil"/>
              <w:bottom w:val="single" w:sz="4" w:space="0" w:color="auto"/>
              <w:right w:val="single" w:sz="4" w:space="0" w:color="auto"/>
            </w:tcBorders>
            <w:shd w:val="clear" w:color="auto" w:fill="auto"/>
            <w:noWrap/>
            <w:vAlign w:val="center"/>
            <w:hideMark/>
          </w:tcPr>
          <w:p w14:paraId="6BE7419D" w14:textId="77777777" w:rsidR="00D701A1" w:rsidRPr="006415EC" w:rsidRDefault="00D701A1" w:rsidP="00021722">
            <w:pPr>
              <w:jc w:val="center"/>
              <w:rPr>
                <w:rFonts w:ascii="Arial" w:hAnsi="Arial" w:cs="Arial"/>
                <w:color w:val="000000"/>
                <w:sz w:val="20"/>
                <w:szCs w:val="20"/>
              </w:rPr>
            </w:pPr>
          </w:p>
        </w:tc>
        <w:tc>
          <w:tcPr>
            <w:tcW w:w="567" w:type="dxa"/>
            <w:tcBorders>
              <w:top w:val="nil"/>
              <w:left w:val="nil"/>
              <w:bottom w:val="single" w:sz="4" w:space="0" w:color="auto"/>
              <w:right w:val="single" w:sz="4" w:space="0" w:color="auto"/>
            </w:tcBorders>
            <w:shd w:val="clear" w:color="auto" w:fill="auto"/>
            <w:noWrap/>
            <w:vAlign w:val="center"/>
            <w:hideMark/>
          </w:tcPr>
          <w:p w14:paraId="21CD261D" w14:textId="77777777" w:rsidR="00D701A1" w:rsidRPr="006415EC" w:rsidRDefault="00D701A1" w:rsidP="00021722">
            <w:pPr>
              <w:jc w:val="center"/>
              <w:rPr>
                <w:rFonts w:ascii="Arial" w:hAnsi="Arial" w:cs="Arial"/>
                <w:color w:val="000000"/>
                <w:sz w:val="20"/>
                <w:szCs w:val="20"/>
              </w:rPr>
            </w:pPr>
          </w:p>
        </w:tc>
        <w:tc>
          <w:tcPr>
            <w:tcW w:w="567" w:type="dxa"/>
            <w:tcBorders>
              <w:top w:val="nil"/>
              <w:left w:val="nil"/>
              <w:bottom w:val="single" w:sz="4" w:space="0" w:color="auto"/>
              <w:right w:val="single" w:sz="4" w:space="0" w:color="auto"/>
            </w:tcBorders>
            <w:shd w:val="clear" w:color="auto" w:fill="auto"/>
            <w:noWrap/>
            <w:vAlign w:val="center"/>
            <w:hideMark/>
          </w:tcPr>
          <w:p w14:paraId="563BE699" w14:textId="77777777" w:rsidR="00D701A1" w:rsidRPr="006415EC" w:rsidRDefault="00D701A1" w:rsidP="00021722">
            <w:pPr>
              <w:jc w:val="center"/>
              <w:rPr>
                <w:rFonts w:ascii="Arial" w:hAnsi="Arial" w:cs="Arial"/>
                <w:color w:val="000000"/>
                <w:sz w:val="20"/>
                <w:szCs w:val="20"/>
              </w:rPr>
            </w:pPr>
          </w:p>
        </w:tc>
        <w:tc>
          <w:tcPr>
            <w:tcW w:w="425" w:type="dxa"/>
            <w:tcBorders>
              <w:top w:val="nil"/>
              <w:left w:val="nil"/>
              <w:bottom w:val="single" w:sz="4" w:space="0" w:color="auto"/>
              <w:right w:val="single" w:sz="4" w:space="0" w:color="auto"/>
            </w:tcBorders>
            <w:shd w:val="clear" w:color="auto" w:fill="auto"/>
            <w:noWrap/>
            <w:vAlign w:val="center"/>
            <w:hideMark/>
          </w:tcPr>
          <w:p w14:paraId="530A6109" w14:textId="77777777" w:rsidR="00D701A1" w:rsidRPr="006415EC" w:rsidRDefault="00D701A1" w:rsidP="00021722">
            <w:pPr>
              <w:jc w:val="center"/>
              <w:rPr>
                <w:rFonts w:ascii="Arial" w:hAnsi="Arial" w:cs="Arial"/>
                <w:color w:val="000000"/>
                <w:sz w:val="20"/>
                <w:szCs w:val="20"/>
              </w:rPr>
            </w:pPr>
            <w:r w:rsidRPr="006415EC">
              <w:rPr>
                <w:rFonts w:ascii="Arial" w:hAnsi="Arial" w:cs="Arial"/>
                <w:color w:val="000000"/>
                <w:sz w:val="20"/>
                <w:szCs w:val="20"/>
              </w:rPr>
              <w:t>X</w:t>
            </w:r>
          </w:p>
        </w:tc>
        <w:tc>
          <w:tcPr>
            <w:tcW w:w="426" w:type="dxa"/>
            <w:tcBorders>
              <w:top w:val="nil"/>
              <w:left w:val="nil"/>
              <w:bottom w:val="single" w:sz="4" w:space="0" w:color="auto"/>
              <w:right w:val="single" w:sz="4" w:space="0" w:color="auto"/>
            </w:tcBorders>
            <w:shd w:val="clear" w:color="auto" w:fill="auto"/>
            <w:noWrap/>
            <w:vAlign w:val="center"/>
            <w:hideMark/>
          </w:tcPr>
          <w:p w14:paraId="50396DDC" w14:textId="77777777" w:rsidR="00D701A1" w:rsidRPr="006415EC" w:rsidRDefault="00D701A1" w:rsidP="00021722">
            <w:pPr>
              <w:jc w:val="center"/>
              <w:rPr>
                <w:rFonts w:ascii="Arial" w:hAnsi="Arial" w:cs="Arial"/>
                <w:color w:val="000000"/>
                <w:sz w:val="20"/>
                <w:szCs w:val="20"/>
              </w:rPr>
            </w:pPr>
            <w:r w:rsidRPr="006415EC">
              <w:rPr>
                <w:rFonts w:ascii="Arial" w:hAnsi="Arial" w:cs="Arial"/>
                <w:color w:val="000000"/>
                <w:sz w:val="20"/>
                <w:szCs w:val="20"/>
              </w:rPr>
              <w:t>X</w:t>
            </w:r>
          </w:p>
        </w:tc>
      </w:tr>
      <w:tr w:rsidR="00D701A1" w:rsidRPr="006415EC" w14:paraId="3C64CC51" w14:textId="77777777" w:rsidTr="00A05BBA">
        <w:trPr>
          <w:trHeight w:val="300"/>
          <w:jc w:val="center"/>
        </w:trPr>
        <w:tc>
          <w:tcPr>
            <w:tcW w:w="2634" w:type="dxa"/>
            <w:tcBorders>
              <w:top w:val="nil"/>
              <w:left w:val="single" w:sz="4" w:space="0" w:color="auto"/>
              <w:bottom w:val="single" w:sz="4" w:space="0" w:color="auto"/>
              <w:right w:val="single" w:sz="4" w:space="0" w:color="auto"/>
            </w:tcBorders>
            <w:shd w:val="clear" w:color="auto" w:fill="auto"/>
            <w:noWrap/>
            <w:vAlign w:val="bottom"/>
            <w:hideMark/>
          </w:tcPr>
          <w:p w14:paraId="7F55D623" w14:textId="77777777" w:rsidR="00D701A1" w:rsidRPr="006415EC" w:rsidRDefault="00D701A1" w:rsidP="00021722">
            <w:pPr>
              <w:jc w:val="center"/>
              <w:rPr>
                <w:rFonts w:ascii="Arial" w:hAnsi="Arial" w:cs="Arial"/>
                <w:color w:val="000000"/>
                <w:sz w:val="20"/>
                <w:szCs w:val="20"/>
              </w:rPr>
            </w:pPr>
            <w:r w:rsidRPr="006415EC">
              <w:rPr>
                <w:rFonts w:ascii="Arial" w:hAnsi="Arial" w:cs="Arial"/>
                <w:color w:val="000000"/>
                <w:sz w:val="20"/>
                <w:szCs w:val="20"/>
              </w:rPr>
              <w:t>Recife</w:t>
            </w:r>
          </w:p>
        </w:tc>
        <w:tc>
          <w:tcPr>
            <w:tcW w:w="2181" w:type="dxa"/>
            <w:tcBorders>
              <w:top w:val="nil"/>
              <w:left w:val="nil"/>
              <w:bottom w:val="single" w:sz="4" w:space="0" w:color="auto"/>
              <w:right w:val="single" w:sz="4" w:space="0" w:color="auto"/>
            </w:tcBorders>
            <w:shd w:val="clear" w:color="auto" w:fill="auto"/>
            <w:noWrap/>
            <w:vAlign w:val="bottom"/>
            <w:hideMark/>
          </w:tcPr>
          <w:p w14:paraId="1B04E611" w14:textId="77777777" w:rsidR="00D701A1" w:rsidRPr="006415EC" w:rsidRDefault="00D701A1" w:rsidP="00021722">
            <w:pPr>
              <w:jc w:val="center"/>
              <w:rPr>
                <w:rFonts w:ascii="Arial" w:hAnsi="Arial" w:cs="Arial"/>
                <w:color w:val="000000"/>
                <w:sz w:val="20"/>
                <w:szCs w:val="20"/>
              </w:rPr>
            </w:pPr>
            <w:r>
              <w:rPr>
                <w:rFonts w:ascii="Arial" w:hAnsi="Arial" w:cs="Arial"/>
                <w:color w:val="000000"/>
                <w:sz w:val="20"/>
                <w:szCs w:val="20"/>
              </w:rPr>
              <w:t>EREM 2</w:t>
            </w:r>
          </w:p>
        </w:tc>
        <w:tc>
          <w:tcPr>
            <w:tcW w:w="425" w:type="dxa"/>
            <w:tcBorders>
              <w:top w:val="nil"/>
              <w:left w:val="nil"/>
              <w:bottom w:val="single" w:sz="4" w:space="0" w:color="auto"/>
              <w:right w:val="single" w:sz="4" w:space="0" w:color="auto"/>
            </w:tcBorders>
            <w:shd w:val="clear" w:color="auto" w:fill="auto"/>
            <w:noWrap/>
            <w:vAlign w:val="center"/>
            <w:hideMark/>
          </w:tcPr>
          <w:p w14:paraId="25FADCA4" w14:textId="77777777" w:rsidR="00D701A1" w:rsidRPr="006415EC" w:rsidRDefault="00D701A1" w:rsidP="00021722">
            <w:pPr>
              <w:jc w:val="center"/>
              <w:rPr>
                <w:rFonts w:ascii="Arial" w:hAnsi="Arial" w:cs="Arial"/>
                <w:color w:val="000000"/>
                <w:sz w:val="20"/>
                <w:szCs w:val="20"/>
              </w:rPr>
            </w:pPr>
          </w:p>
        </w:tc>
        <w:tc>
          <w:tcPr>
            <w:tcW w:w="567" w:type="dxa"/>
            <w:tcBorders>
              <w:top w:val="nil"/>
              <w:left w:val="nil"/>
              <w:bottom w:val="single" w:sz="4" w:space="0" w:color="auto"/>
              <w:right w:val="single" w:sz="4" w:space="0" w:color="auto"/>
            </w:tcBorders>
            <w:shd w:val="clear" w:color="auto" w:fill="auto"/>
            <w:noWrap/>
            <w:vAlign w:val="center"/>
            <w:hideMark/>
          </w:tcPr>
          <w:p w14:paraId="23EF377A" w14:textId="77777777" w:rsidR="00D701A1" w:rsidRPr="006415EC" w:rsidRDefault="00D701A1" w:rsidP="00021722">
            <w:pPr>
              <w:jc w:val="center"/>
              <w:rPr>
                <w:rFonts w:ascii="Arial" w:hAnsi="Arial" w:cs="Arial"/>
                <w:color w:val="000000"/>
                <w:sz w:val="20"/>
                <w:szCs w:val="20"/>
              </w:rPr>
            </w:pPr>
          </w:p>
        </w:tc>
        <w:tc>
          <w:tcPr>
            <w:tcW w:w="567" w:type="dxa"/>
            <w:tcBorders>
              <w:top w:val="nil"/>
              <w:left w:val="nil"/>
              <w:bottom w:val="single" w:sz="4" w:space="0" w:color="auto"/>
              <w:right w:val="single" w:sz="4" w:space="0" w:color="auto"/>
            </w:tcBorders>
            <w:shd w:val="clear" w:color="auto" w:fill="auto"/>
            <w:noWrap/>
            <w:vAlign w:val="center"/>
            <w:hideMark/>
          </w:tcPr>
          <w:p w14:paraId="2B300A21" w14:textId="77777777" w:rsidR="00D701A1" w:rsidRPr="006415EC" w:rsidRDefault="00D701A1" w:rsidP="00021722">
            <w:pPr>
              <w:jc w:val="center"/>
              <w:rPr>
                <w:rFonts w:ascii="Arial" w:hAnsi="Arial" w:cs="Arial"/>
                <w:color w:val="000000"/>
                <w:sz w:val="20"/>
                <w:szCs w:val="20"/>
              </w:rPr>
            </w:pPr>
            <w:r w:rsidRPr="006415EC">
              <w:rPr>
                <w:rFonts w:ascii="Arial" w:hAnsi="Arial" w:cs="Arial"/>
                <w:color w:val="000000"/>
                <w:sz w:val="20"/>
                <w:szCs w:val="20"/>
              </w:rPr>
              <w:t>X</w:t>
            </w:r>
          </w:p>
        </w:tc>
        <w:tc>
          <w:tcPr>
            <w:tcW w:w="567" w:type="dxa"/>
            <w:tcBorders>
              <w:top w:val="nil"/>
              <w:left w:val="nil"/>
              <w:bottom w:val="single" w:sz="4" w:space="0" w:color="auto"/>
              <w:right w:val="single" w:sz="4" w:space="0" w:color="auto"/>
            </w:tcBorders>
            <w:shd w:val="clear" w:color="auto" w:fill="auto"/>
            <w:noWrap/>
            <w:vAlign w:val="center"/>
            <w:hideMark/>
          </w:tcPr>
          <w:p w14:paraId="6D01606A" w14:textId="77777777" w:rsidR="00D701A1" w:rsidRPr="006415EC" w:rsidRDefault="00D701A1" w:rsidP="00021722">
            <w:pPr>
              <w:jc w:val="center"/>
              <w:rPr>
                <w:rFonts w:ascii="Arial" w:hAnsi="Arial" w:cs="Arial"/>
                <w:color w:val="000000"/>
                <w:sz w:val="20"/>
                <w:szCs w:val="20"/>
              </w:rPr>
            </w:pPr>
          </w:p>
        </w:tc>
        <w:tc>
          <w:tcPr>
            <w:tcW w:w="425" w:type="dxa"/>
            <w:tcBorders>
              <w:top w:val="nil"/>
              <w:left w:val="nil"/>
              <w:bottom w:val="single" w:sz="4" w:space="0" w:color="auto"/>
              <w:right w:val="single" w:sz="4" w:space="0" w:color="auto"/>
            </w:tcBorders>
            <w:shd w:val="clear" w:color="auto" w:fill="auto"/>
            <w:noWrap/>
            <w:vAlign w:val="center"/>
            <w:hideMark/>
          </w:tcPr>
          <w:p w14:paraId="68DCA6D6" w14:textId="77777777" w:rsidR="00D701A1" w:rsidRPr="006415EC" w:rsidRDefault="00D701A1" w:rsidP="00021722">
            <w:pPr>
              <w:jc w:val="center"/>
              <w:rPr>
                <w:rFonts w:ascii="Arial" w:hAnsi="Arial" w:cs="Arial"/>
                <w:color w:val="000000"/>
                <w:sz w:val="20"/>
                <w:szCs w:val="20"/>
              </w:rPr>
            </w:pPr>
          </w:p>
        </w:tc>
        <w:tc>
          <w:tcPr>
            <w:tcW w:w="426" w:type="dxa"/>
            <w:tcBorders>
              <w:top w:val="nil"/>
              <w:left w:val="nil"/>
              <w:bottom w:val="single" w:sz="4" w:space="0" w:color="auto"/>
              <w:right w:val="single" w:sz="4" w:space="0" w:color="auto"/>
            </w:tcBorders>
            <w:shd w:val="clear" w:color="auto" w:fill="auto"/>
            <w:noWrap/>
            <w:vAlign w:val="center"/>
            <w:hideMark/>
          </w:tcPr>
          <w:p w14:paraId="73F941F8" w14:textId="77777777" w:rsidR="00D701A1" w:rsidRPr="006415EC" w:rsidRDefault="00D701A1" w:rsidP="00021722">
            <w:pPr>
              <w:jc w:val="center"/>
              <w:rPr>
                <w:rFonts w:ascii="Arial" w:hAnsi="Arial" w:cs="Arial"/>
                <w:color w:val="000000"/>
                <w:sz w:val="20"/>
                <w:szCs w:val="20"/>
              </w:rPr>
            </w:pPr>
            <w:r w:rsidRPr="006415EC">
              <w:rPr>
                <w:rFonts w:ascii="Arial" w:hAnsi="Arial" w:cs="Arial"/>
                <w:color w:val="000000"/>
                <w:sz w:val="20"/>
                <w:szCs w:val="20"/>
              </w:rPr>
              <w:t>X</w:t>
            </w:r>
          </w:p>
        </w:tc>
      </w:tr>
      <w:tr w:rsidR="00D701A1" w:rsidRPr="006415EC" w14:paraId="6367F0EA" w14:textId="77777777" w:rsidTr="00A05BBA">
        <w:trPr>
          <w:trHeight w:val="300"/>
          <w:jc w:val="center"/>
        </w:trPr>
        <w:tc>
          <w:tcPr>
            <w:tcW w:w="2634" w:type="dxa"/>
            <w:tcBorders>
              <w:top w:val="nil"/>
              <w:left w:val="single" w:sz="4" w:space="0" w:color="auto"/>
              <w:bottom w:val="single" w:sz="4" w:space="0" w:color="auto"/>
              <w:right w:val="single" w:sz="4" w:space="0" w:color="auto"/>
            </w:tcBorders>
            <w:shd w:val="clear" w:color="auto" w:fill="auto"/>
            <w:noWrap/>
            <w:vAlign w:val="bottom"/>
            <w:hideMark/>
          </w:tcPr>
          <w:p w14:paraId="01FF17C5" w14:textId="77777777" w:rsidR="00D701A1" w:rsidRPr="006415EC" w:rsidRDefault="00D701A1" w:rsidP="00021722">
            <w:pPr>
              <w:jc w:val="center"/>
              <w:rPr>
                <w:rFonts w:ascii="Arial" w:hAnsi="Arial" w:cs="Arial"/>
                <w:color w:val="000000"/>
                <w:sz w:val="20"/>
                <w:szCs w:val="20"/>
              </w:rPr>
            </w:pPr>
            <w:r w:rsidRPr="006415EC">
              <w:rPr>
                <w:rFonts w:ascii="Arial" w:hAnsi="Arial" w:cs="Arial"/>
                <w:color w:val="000000"/>
                <w:sz w:val="20"/>
                <w:szCs w:val="20"/>
              </w:rPr>
              <w:t>Camaragibe</w:t>
            </w:r>
          </w:p>
        </w:tc>
        <w:tc>
          <w:tcPr>
            <w:tcW w:w="2181" w:type="dxa"/>
            <w:tcBorders>
              <w:top w:val="nil"/>
              <w:left w:val="nil"/>
              <w:bottom w:val="single" w:sz="4" w:space="0" w:color="auto"/>
              <w:right w:val="single" w:sz="4" w:space="0" w:color="auto"/>
            </w:tcBorders>
            <w:shd w:val="clear" w:color="auto" w:fill="auto"/>
            <w:noWrap/>
            <w:vAlign w:val="bottom"/>
            <w:hideMark/>
          </w:tcPr>
          <w:p w14:paraId="323F99F6" w14:textId="77777777" w:rsidR="00D701A1" w:rsidRPr="006415EC" w:rsidRDefault="00D701A1" w:rsidP="00021722">
            <w:pPr>
              <w:jc w:val="center"/>
              <w:rPr>
                <w:rFonts w:ascii="Arial" w:hAnsi="Arial" w:cs="Arial"/>
                <w:color w:val="000000"/>
                <w:sz w:val="20"/>
                <w:szCs w:val="20"/>
              </w:rPr>
            </w:pPr>
            <w:r w:rsidRPr="006415EC">
              <w:rPr>
                <w:rFonts w:ascii="Arial" w:hAnsi="Arial" w:cs="Arial"/>
                <w:color w:val="000000"/>
                <w:sz w:val="20"/>
                <w:szCs w:val="20"/>
              </w:rPr>
              <w:t>EREM</w:t>
            </w:r>
            <w:r>
              <w:rPr>
                <w:rFonts w:ascii="Arial" w:hAnsi="Arial" w:cs="Arial"/>
                <w:color w:val="000000"/>
                <w:sz w:val="20"/>
                <w:szCs w:val="20"/>
              </w:rPr>
              <w:t xml:space="preserve"> 3</w:t>
            </w:r>
          </w:p>
        </w:tc>
        <w:tc>
          <w:tcPr>
            <w:tcW w:w="425" w:type="dxa"/>
            <w:tcBorders>
              <w:top w:val="nil"/>
              <w:left w:val="nil"/>
              <w:bottom w:val="single" w:sz="4" w:space="0" w:color="auto"/>
              <w:right w:val="single" w:sz="4" w:space="0" w:color="auto"/>
            </w:tcBorders>
            <w:shd w:val="clear" w:color="auto" w:fill="auto"/>
            <w:noWrap/>
            <w:vAlign w:val="center"/>
            <w:hideMark/>
          </w:tcPr>
          <w:p w14:paraId="4D025174" w14:textId="77777777" w:rsidR="00D701A1" w:rsidRPr="006415EC" w:rsidRDefault="00D701A1" w:rsidP="00021722">
            <w:pPr>
              <w:jc w:val="center"/>
              <w:rPr>
                <w:rFonts w:ascii="Arial" w:hAnsi="Arial" w:cs="Arial"/>
                <w:color w:val="000000"/>
                <w:sz w:val="20"/>
                <w:szCs w:val="20"/>
              </w:rPr>
            </w:pPr>
            <w:r w:rsidRPr="006415EC">
              <w:rPr>
                <w:rFonts w:ascii="Arial" w:hAnsi="Arial" w:cs="Arial"/>
                <w:color w:val="000000"/>
                <w:sz w:val="20"/>
                <w:szCs w:val="20"/>
              </w:rPr>
              <w:t>X</w:t>
            </w:r>
          </w:p>
        </w:tc>
        <w:tc>
          <w:tcPr>
            <w:tcW w:w="567" w:type="dxa"/>
            <w:tcBorders>
              <w:top w:val="nil"/>
              <w:left w:val="nil"/>
              <w:bottom w:val="single" w:sz="4" w:space="0" w:color="auto"/>
              <w:right w:val="single" w:sz="4" w:space="0" w:color="auto"/>
            </w:tcBorders>
            <w:shd w:val="clear" w:color="auto" w:fill="auto"/>
            <w:noWrap/>
            <w:vAlign w:val="center"/>
            <w:hideMark/>
          </w:tcPr>
          <w:p w14:paraId="6CFBACE0" w14:textId="77777777" w:rsidR="00D701A1" w:rsidRPr="006415EC" w:rsidRDefault="00D701A1" w:rsidP="00021722">
            <w:pPr>
              <w:jc w:val="center"/>
              <w:rPr>
                <w:rFonts w:ascii="Arial" w:hAnsi="Arial" w:cs="Arial"/>
                <w:color w:val="000000"/>
                <w:sz w:val="20"/>
                <w:szCs w:val="20"/>
              </w:rPr>
            </w:pPr>
            <w:r w:rsidRPr="006415EC">
              <w:rPr>
                <w:rFonts w:ascii="Arial" w:hAnsi="Arial" w:cs="Arial"/>
                <w:color w:val="000000"/>
                <w:sz w:val="20"/>
                <w:szCs w:val="20"/>
              </w:rPr>
              <w:t>X</w:t>
            </w:r>
          </w:p>
        </w:tc>
        <w:tc>
          <w:tcPr>
            <w:tcW w:w="567" w:type="dxa"/>
            <w:tcBorders>
              <w:top w:val="nil"/>
              <w:left w:val="nil"/>
              <w:bottom w:val="single" w:sz="4" w:space="0" w:color="auto"/>
              <w:right w:val="single" w:sz="4" w:space="0" w:color="auto"/>
            </w:tcBorders>
            <w:shd w:val="clear" w:color="auto" w:fill="auto"/>
            <w:noWrap/>
            <w:vAlign w:val="center"/>
            <w:hideMark/>
          </w:tcPr>
          <w:p w14:paraId="0E23F022" w14:textId="77777777" w:rsidR="00D701A1" w:rsidRPr="006415EC" w:rsidRDefault="00D701A1" w:rsidP="00021722">
            <w:pPr>
              <w:jc w:val="center"/>
              <w:rPr>
                <w:rFonts w:ascii="Arial" w:hAnsi="Arial" w:cs="Arial"/>
                <w:color w:val="000000"/>
                <w:sz w:val="20"/>
                <w:szCs w:val="20"/>
              </w:rPr>
            </w:pPr>
          </w:p>
        </w:tc>
        <w:tc>
          <w:tcPr>
            <w:tcW w:w="567" w:type="dxa"/>
            <w:tcBorders>
              <w:top w:val="nil"/>
              <w:left w:val="nil"/>
              <w:bottom w:val="single" w:sz="4" w:space="0" w:color="auto"/>
              <w:right w:val="single" w:sz="4" w:space="0" w:color="auto"/>
            </w:tcBorders>
            <w:shd w:val="clear" w:color="auto" w:fill="auto"/>
            <w:noWrap/>
            <w:vAlign w:val="center"/>
            <w:hideMark/>
          </w:tcPr>
          <w:p w14:paraId="13C00B6A" w14:textId="77777777" w:rsidR="00D701A1" w:rsidRPr="006415EC" w:rsidRDefault="00D701A1" w:rsidP="00021722">
            <w:pPr>
              <w:jc w:val="center"/>
              <w:rPr>
                <w:rFonts w:ascii="Arial" w:hAnsi="Arial" w:cs="Arial"/>
                <w:color w:val="000000"/>
                <w:sz w:val="20"/>
                <w:szCs w:val="20"/>
              </w:rPr>
            </w:pPr>
            <w:r w:rsidRPr="006415EC">
              <w:rPr>
                <w:rFonts w:ascii="Arial" w:hAnsi="Arial" w:cs="Arial"/>
                <w:color w:val="000000"/>
                <w:sz w:val="20"/>
                <w:szCs w:val="20"/>
              </w:rPr>
              <w:t>X</w:t>
            </w:r>
          </w:p>
        </w:tc>
        <w:tc>
          <w:tcPr>
            <w:tcW w:w="425" w:type="dxa"/>
            <w:tcBorders>
              <w:top w:val="nil"/>
              <w:left w:val="nil"/>
              <w:bottom w:val="single" w:sz="4" w:space="0" w:color="auto"/>
              <w:right w:val="single" w:sz="4" w:space="0" w:color="auto"/>
            </w:tcBorders>
            <w:shd w:val="clear" w:color="auto" w:fill="auto"/>
            <w:noWrap/>
            <w:vAlign w:val="center"/>
            <w:hideMark/>
          </w:tcPr>
          <w:p w14:paraId="4982AACA" w14:textId="77777777" w:rsidR="00D701A1" w:rsidRPr="006415EC" w:rsidRDefault="00D701A1" w:rsidP="00021722">
            <w:pPr>
              <w:jc w:val="center"/>
              <w:rPr>
                <w:rFonts w:ascii="Arial" w:hAnsi="Arial" w:cs="Arial"/>
                <w:color w:val="000000"/>
                <w:sz w:val="20"/>
                <w:szCs w:val="20"/>
              </w:rPr>
            </w:pPr>
            <w:r w:rsidRPr="006415EC">
              <w:rPr>
                <w:rFonts w:ascii="Arial" w:hAnsi="Arial" w:cs="Arial"/>
                <w:color w:val="000000"/>
                <w:sz w:val="20"/>
                <w:szCs w:val="20"/>
              </w:rPr>
              <w:t>X</w:t>
            </w:r>
          </w:p>
        </w:tc>
        <w:tc>
          <w:tcPr>
            <w:tcW w:w="426" w:type="dxa"/>
            <w:tcBorders>
              <w:top w:val="nil"/>
              <w:left w:val="nil"/>
              <w:bottom w:val="single" w:sz="4" w:space="0" w:color="auto"/>
              <w:right w:val="single" w:sz="4" w:space="0" w:color="auto"/>
            </w:tcBorders>
            <w:shd w:val="clear" w:color="auto" w:fill="auto"/>
            <w:noWrap/>
            <w:vAlign w:val="center"/>
            <w:hideMark/>
          </w:tcPr>
          <w:p w14:paraId="34DED396" w14:textId="77777777" w:rsidR="00D701A1" w:rsidRPr="006415EC" w:rsidRDefault="00D701A1" w:rsidP="00021722">
            <w:pPr>
              <w:jc w:val="center"/>
              <w:rPr>
                <w:rFonts w:ascii="Arial" w:hAnsi="Arial" w:cs="Arial"/>
                <w:color w:val="000000"/>
                <w:sz w:val="20"/>
                <w:szCs w:val="20"/>
              </w:rPr>
            </w:pPr>
            <w:r w:rsidRPr="006415EC">
              <w:rPr>
                <w:rFonts w:ascii="Arial" w:hAnsi="Arial" w:cs="Arial"/>
                <w:color w:val="000000"/>
                <w:sz w:val="20"/>
                <w:szCs w:val="20"/>
              </w:rPr>
              <w:t>X</w:t>
            </w:r>
          </w:p>
        </w:tc>
      </w:tr>
      <w:tr w:rsidR="00D701A1" w:rsidRPr="006415EC" w14:paraId="7E93C200" w14:textId="77777777" w:rsidTr="00A05BBA">
        <w:trPr>
          <w:trHeight w:val="300"/>
          <w:jc w:val="center"/>
        </w:trPr>
        <w:tc>
          <w:tcPr>
            <w:tcW w:w="2634" w:type="dxa"/>
            <w:tcBorders>
              <w:top w:val="nil"/>
              <w:left w:val="single" w:sz="4" w:space="0" w:color="auto"/>
              <w:bottom w:val="single" w:sz="4" w:space="0" w:color="auto"/>
              <w:right w:val="single" w:sz="4" w:space="0" w:color="auto"/>
            </w:tcBorders>
            <w:shd w:val="clear" w:color="auto" w:fill="auto"/>
            <w:noWrap/>
            <w:vAlign w:val="bottom"/>
            <w:hideMark/>
          </w:tcPr>
          <w:p w14:paraId="25922F87" w14:textId="77777777" w:rsidR="00D701A1" w:rsidRPr="006415EC" w:rsidRDefault="00D701A1" w:rsidP="00021722">
            <w:pPr>
              <w:jc w:val="center"/>
              <w:rPr>
                <w:rFonts w:ascii="Arial" w:hAnsi="Arial" w:cs="Arial"/>
                <w:color w:val="000000"/>
                <w:sz w:val="20"/>
                <w:szCs w:val="20"/>
              </w:rPr>
            </w:pPr>
            <w:r w:rsidRPr="006415EC">
              <w:rPr>
                <w:rFonts w:ascii="Arial" w:hAnsi="Arial" w:cs="Arial"/>
                <w:color w:val="000000"/>
                <w:sz w:val="20"/>
                <w:szCs w:val="20"/>
              </w:rPr>
              <w:t>Paulista</w:t>
            </w:r>
          </w:p>
        </w:tc>
        <w:tc>
          <w:tcPr>
            <w:tcW w:w="2181" w:type="dxa"/>
            <w:tcBorders>
              <w:top w:val="nil"/>
              <w:left w:val="nil"/>
              <w:bottom w:val="single" w:sz="4" w:space="0" w:color="auto"/>
              <w:right w:val="single" w:sz="4" w:space="0" w:color="auto"/>
            </w:tcBorders>
            <w:shd w:val="clear" w:color="auto" w:fill="auto"/>
            <w:noWrap/>
            <w:vAlign w:val="bottom"/>
            <w:hideMark/>
          </w:tcPr>
          <w:p w14:paraId="743624CF" w14:textId="77777777" w:rsidR="00D701A1" w:rsidRPr="006415EC" w:rsidRDefault="00D701A1" w:rsidP="00021722">
            <w:pPr>
              <w:jc w:val="center"/>
              <w:rPr>
                <w:rFonts w:ascii="Arial" w:hAnsi="Arial" w:cs="Arial"/>
                <w:color w:val="000000"/>
                <w:sz w:val="20"/>
                <w:szCs w:val="20"/>
              </w:rPr>
            </w:pPr>
            <w:r>
              <w:rPr>
                <w:rFonts w:ascii="Arial" w:hAnsi="Arial" w:cs="Arial"/>
                <w:color w:val="000000"/>
                <w:sz w:val="20"/>
                <w:szCs w:val="20"/>
              </w:rPr>
              <w:t>EREM 4</w:t>
            </w:r>
          </w:p>
        </w:tc>
        <w:tc>
          <w:tcPr>
            <w:tcW w:w="425" w:type="dxa"/>
            <w:tcBorders>
              <w:top w:val="nil"/>
              <w:left w:val="nil"/>
              <w:bottom w:val="single" w:sz="4" w:space="0" w:color="auto"/>
              <w:right w:val="single" w:sz="4" w:space="0" w:color="auto"/>
            </w:tcBorders>
            <w:shd w:val="clear" w:color="auto" w:fill="auto"/>
            <w:noWrap/>
            <w:vAlign w:val="center"/>
            <w:hideMark/>
          </w:tcPr>
          <w:p w14:paraId="5C2F0013" w14:textId="77777777" w:rsidR="00D701A1" w:rsidRPr="006415EC" w:rsidRDefault="00D701A1" w:rsidP="00021722">
            <w:pPr>
              <w:jc w:val="center"/>
              <w:rPr>
                <w:rFonts w:ascii="Arial" w:hAnsi="Arial" w:cs="Arial"/>
                <w:color w:val="000000"/>
                <w:sz w:val="20"/>
                <w:szCs w:val="20"/>
              </w:rPr>
            </w:pPr>
            <w:r w:rsidRPr="006415EC">
              <w:rPr>
                <w:rFonts w:ascii="Arial" w:hAnsi="Arial" w:cs="Arial"/>
                <w:color w:val="000000"/>
                <w:sz w:val="20"/>
                <w:szCs w:val="20"/>
              </w:rPr>
              <w:t>X</w:t>
            </w:r>
          </w:p>
        </w:tc>
        <w:tc>
          <w:tcPr>
            <w:tcW w:w="567" w:type="dxa"/>
            <w:tcBorders>
              <w:top w:val="nil"/>
              <w:left w:val="nil"/>
              <w:bottom w:val="single" w:sz="4" w:space="0" w:color="auto"/>
              <w:right w:val="single" w:sz="4" w:space="0" w:color="auto"/>
            </w:tcBorders>
            <w:shd w:val="clear" w:color="auto" w:fill="auto"/>
            <w:noWrap/>
            <w:vAlign w:val="center"/>
            <w:hideMark/>
          </w:tcPr>
          <w:p w14:paraId="1222C1E1" w14:textId="77777777" w:rsidR="00D701A1" w:rsidRPr="006415EC" w:rsidRDefault="00D701A1" w:rsidP="00021722">
            <w:pPr>
              <w:jc w:val="center"/>
              <w:rPr>
                <w:rFonts w:ascii="Arial" w:hAnsi="Arial" w:cs="Arial"/>
                <w:color w:val="000000"/>
                <w:sz w:val="20"/>
                <w:szCs w:val="20"/>
              </w:rPr>
            </w:pPr>
          </w:p>
        </w:tc>
        <w:tc>
          <w:tcPr>
            <w:tcW w:w="567" w:type="dxa"/>
            <w:tcBorders>
              <w:top w:val="nil"/>
              <w:left w:val="nil"/>
              <w:bottom w:val="single" w:sz="4" w:space="0" w:color="auto"/>
              <w:right w:val="single" w:sz="4" w:space="0" w:color="auto"/>
            </w:tcBorders>
            <w:shd w:val="clear" w:color="auto" w:fill="auto"/>
            <w:noWrap/>
            <w:vAlign w:val="center"/>
            <w:hideMark/>
          </w:tcPr>
          <w:p w14:paraId="5A749A92" w14:textId="77777777" w:rsidR="00D701A1" w:rsidRPr="006415EC" w:rsidRDefault="00D701A1" w:rsidP="00021722">
            <w:pPr>
              <w:jc w:val="center"/>
              <w:rPr>
                <w:rFonts w:ascii="Arial" w:hAnsi="Arial" w:cs="Arial"/>
                <w:color w:val="000000"/>
                <w:sz w:val="20"/>
                <w:szCs w:val="20"/>
              </w:rPr>
            </w:pPr>
            <w:r w:rsidRPr="006415EC">
              <w:rPr>
                <w:rFonts w:ascii="Arial" w:hAnsi="Arial" w:cs="Arial"/>
                <w:color w:val="000000"/>
                <w:sz w:val="20"/>
                <w:szCs w:val="20"/>
              </w:rPr>
              <w:t>X</w:t>
            </w:r>
          </w:p>
        </w:tc>
        <w:tc>
          <w:tcPr>
            <w:tcW w:w="567" w:type="dxa"/>
            <w:tcBorders>
              <w:top w:val="nil"/>
              <w:left w:val="nil"/>
              <w:bottom w:val="single" w:sz="4" w:space="0" w:color="auto"/>
              <w:right w:val="single" w:sz="4" w:space="0" w:color="auto"/>
            </w:tcBorders>
            <w:shd w:val="clear" w:color="auto" w:fill="auto"/>
            <w:noWrap/>
            <w:vAlign w:val="center"/>
            <w:hideMark/>
          </w:tcPr>
          <w:p w14:paraId="465AB7F8" w14:textId="77777777" w:rsidR="00D701A1" w:rsidRPr="006415EC" w:rsidRDefault="00D701A1" w:rsidP="00021722">
            <w:pPr>
              <w:jc w:val="center"/>
              <w:rPr>
                <w:rFonts w:ascii="Arial" w:hAnsi="Arial" w:cs="Arial"/>
                <w:color w:val="000000"/>
                <w:sz w:val="20"/>
                <w:szCs w:val="20"/>
              </w:rPr>
            </w:pPr>
            <w:r w:rsidRPr="006415EC">
              <w:rPr>
                <w:rFonts w:ascii="Arial" w:hAnsi="Arial" w:cs="Arial"/>
                <w:color w:val="000000"/>
                <w:sz w:val="20"/>
                <w:szCs w:val="20"/>
              </w:rPr>
              <w:t>X</w:t>
            </w:r>
          </w:p>
        </w:tc>
        <w:tc>
          <w:tcPr>
            <w:tcW w:w="425" w:type="dxa"/>
            <w:tcBorders>
              <w:top w:val="nil"/>
              <w:left w:val="nil"/>
              <w:bottom w:val="single" w:sz="4" w:space="0" w:color="auto"/>
              <w:right w:val="single" w:sz="4" w:space="0" w:color="auto"/>
            </w:tcBorders>
            <w:shd w:val="clear" w:color="auto" w:fill="auto"/>
            <w:noWrap/>
            <w:vAlign w:val="center"/>
            <w:hideMark/>
          </w:tcPr>
          <w:p w14:paraId="21507246" w14:textId="77777777" w:rsidR="00D701A1" w:rsidRPr="006415EC" w:rsidRDefault="00D701A1" w:rsidP="00021722">
            <w:pPr>
              <w:jc w:val="center"/>
              <w:rPr>
                <w:rFonts w:ascii="Arial" w:hAnsi="Arial" w:cs="Arial"/>
                <w:color w:val="000000"/>
                <w:sz w:val="20"/>
                <w:szCs w:val="20"/>
              </w:rPr>
            </w:pPr>
          </w:p>
        </w:tc>
        <w:tc>
          <w:tcPr>
            <w:tcW w:w="426" w:type="dxa"/>
            <w:tcBorders>
              <w:top w:val="nil"/>
              <w:left w:val="nil"/>
              <w:bottom w:val="single" w:sz="4" w:space="0" w:color="auto"/>
              <w:right w:val="single" w:sz="4" w:space="0" w:color="auto"/>
            </w:tcBorders>
            <w:shd w:val="clear" w:color="auto" w:fill="auto"/>
            <w:noWrap/>
            <w:vAlign w:val="center"/>
            <w:hideMark/>
          </w:tcPr>
          <w:p w14:paraId="263C9E5B" w14:textId="77777777" w:rsidR="00D701A1" w:rsidRPr="006415EC" w:rsidRDefault="00D701A1" w:rsidP="00021722">
            <w:pPr>
              <w:jc w:val="center"/>
              <w:rPr>
                <w:rFonts w:ascii="Arial" w:hAnsi="Arial" w:cs="Arial"/>
                <w:color w:val="000000"/>
                <w:sz w:val="20"/>
                <w:szCs w:val="20"/>
              </w:rPr>
            </w:pPr>
            <w:r w:rsidRPr="006415EC">
              <w:rPr>
                <w:rFonts w:ascii="Arial" w:hAnsi="Arial" w:cs="Arial"/>
                <w:color w:val="000000"/>
                <w:sz w:val="20"/>
                <w:szCs w:val="20"/>
              </w:rPr>
              <w:t>X</w:t>
            </w:r>
          </w:p>
        </w:tc>
      </w:tr>
      <w:tr w:rsidR="00D701A1" w:rsidRPr="006415EC" w14:paraId="41338E91" w14:textId="77777777" w:rsidTr="00A05BBA">
        <w:trPr>
          <w:trHeight w:val="300"/>
          <w:jc w:val="center"/>
        </w:trPr>
        <w:tc>
          <w:tcPr>
            <w:tcW w:w="2634" w:type="dxa"/>
            <w:tcBorders>
              <w:top w:val="nil"/>
              <w:left w:val="single" w:sz="4" w:space="0" w:color="auto"/>
              <w:bottom w:val="single" w:sz="4" w:space="0" w:color="auto"/>
              <w:right w:val="single" w:sz="4" w:space="0" w:color="auto"/>
            </w:tcBorders>
            <w:shd w:val="clear" w:color="auto" w:fill="auto"/>
            <w:noWrap/>
            <w:vAlign w:val="bottom"/>
            <w:hideMark/>
          </w:tcPr>
          <w:p w14:paraId="05867C01" w14:textId="77777777" w:rsidR="00D701A1" w:rsidRPr="006415EC" w:rsidRDefault="00D701A1" w:rsidP="00021722">
            <w:pPr>
              <w:jc w:val="center"/>
              <w:rPr>
                <w:rFonts w:ascii="Arial" w:hAnsi="Arial" w:cs="Arial"/>
                <w:color w:val="000000"/>
                <w:sz w:val="20"/>
                <w:szCs w:val="20"/>
              </w:rPr>
            </w:pPr>
            <w:r w:rsidRPr="006415EC">
              <w:rPr>
                <w:rFonts w:ascii="Arial" w:hAnsi="Arial" w:cs="Arial"/>
                <w:color w:val="000000"/>
                <w:sz w:val="20"/>
                <w:szCs w:val="20"/>
              </w:rPr>
              <w:t>Paulista</w:t>
            </w:r>
          </w:p>
        </w:tc>
        <w:tc>
          <w:tcPr>
            <w:tcW w:w="2181" w:type="dxa"/>
            <w:tcBorders>
              <w:top w:val="nil"/>
              <w:left w:val="nil"/>
              <w:bottom w:val="single" w:sz="4" w:space="0" w:color="auto"/>
              <w:right w:val="single" w:sz="4" w:space="0" w:color="auto"/>
            </w:tcBorders>
            <w:shd w:val="clear" w:color="auto" w:fill="auto"/>
            <w:noWrap/>
            <w:vAlign w:val="bottom"/>
            <w:hideMark/>
          </w:tcPr>
          <w:p w14:paraId="134FEB89" w14:textId="77777777" w:rsidR="00D701A1" w:rsidRPr="006415EC" w:rsidRDefault="00D701A1" w:rsidP="00021722">
            <w:pPr>
              <w:jc w:val="center"/>
              <w:rPr>
                <w:rFonts w:ascii="Arial" w:hAnsi="Arial" w:cs="Arial"/>
                <w:color w:val="000000"/>
                <w:sz w:val="20"/>
                <w:szCs w:val="20"/>
              </w:rPr>
            </w:pPr>
            <w:r>
              <w:rPr>
                <w:rFonts w:ascii="Arial" w:hAnsi="Arial" w:cs="Arial"/>
                <w:color w:val="000000"/>
                <w:sz w:val="20"/>
                <w:szCs w:val="20"/>
              </w:rPr>
              <w:t>EREM 5</w:t>
            </w:r>
          </w:p>
        </w:tc>
        <w:tc>
          <w:tcPr>
            <w:tcW w:w="425" w:type="dxa"/>
            <w:tcBorders>
              <w:top w:val="nil"/>
              <w:left w:val="nil"/>
              <w:bottom w:val="single" w:sz="4" w:space="0" w:color="auto"/>
              <w:right w:val="single" w:sz="4" w:space="0" w:color="auto"/>
            </w:tcBorders>
            <w:shd w:val="clear" w:color="auto" w:fill="auto"/>
            <w:noWrap/>
            <w:vAlign w:val="center"/>
            <w:hideMark/>
          </w:tcPr>
          <w:p w14:paraId="7C0BB0F2" w14:textId="77777777" w:rsidR="00D701A1" w:rsidRPr="006415EC" w:rsidRDefault="00D701A1" w:rsidP="00021722">
            <w:pPr>
              <w:jc w:val="center"/>
              <w:rPr>
                <w:rFonts w:ascii="Arial" w:hAnsi="Arial" w:cs="Arial"/>
                <w:color w:val="000000"/>
                <w:sz w:val="20"/>
                <w:szCs w:val="20"/>
              </w:rPr>
            </w:pPr>
          </w:p>
        </w:tc>
        <w:tc>
          <w:tcPr>
            <w:tcW w:w="567" w:type="dxa"/>
            <w:tcBorders>
              <w:top w:val="nil"/>
              <w:left w:val="nil"/>
              <w:bottom w:val="single" w:sz="4" w:space="0" w:color="auto"/>
              <w:right w:val="single" w:sz="4" w:space="0" w:color="auto"/>
            </w:tcBorders>
            <w:shd w:val="clear" w:color="auto" w:fill="auto"/>
            <w:noWrap/>
            <w:vAlign w:val="center"/>
            <w:hideMark/>
          </w:tcPr>
          <w:p w14:paraId="67902D5F" w14:textId="77777777" w:rsidR="00D701A1" w:rsidRPr="006415EC" w:rsidRDefault="00D701A1" w:rsidP="00021722">
            <w:pPr>
              <w:jc w:val="center"/>
              <w:rPr>
                <w:rFonts w:ascii="Arial" w:hAnsi="Arial" w:cs="Arial"/>
                <w:color w:val="000000"/>
                <w:sz w:val="20"/>
                <w:szCs w:val="20"/>
              </w:rPr>
            </w:pPr>
          </w:p>
        </w:tc>
        <w:tc>
          <w:tcPr>
            <w:tcW w:w="567" w:type="dxa"/>
            <w:tcBorders>
              <w:top w:val="nil"/>
              <w:left w:val="nil"/>
              <w:bottom w:val="single" w:sz="4" w:space="0" w:color="auto"/>
              <w:right w:val="single" w:sz="4" w:space="0" w:color="auto"/>
            </w:tcBorders>
            <w:shd w:val="clear" w:color="auto" w:fill="auto"/>
            <w:noWrap/>
            <w:vAlign w:val="center"/>
            <w:hideMark/>
          </w:tcPr>
          <w:p w14:paraId="21298049" w14:textId="77777777" w:rsidR="00D701A1" w:rsidRPr="006415EC" w:rsidRDefault="00D701A1" w:rsidP="00021722">
            <w:pPr>
              <w:jc w:val="center"/>
              <w:rPr>
                <w:rFonts w:ascii="Arial" w:hAnsi="Arial" w:cs="Arial"/>
                <w:color w:val="000000"/>
                <w:sz w:val="20"/>
                <w:szCs w:val="20"/>
              </w:rPr>
            </w:pPr>
          </w:p>
        </w:tc>
        <w:tc>
          <w:tcPr>
            <w:tcW w:w="567" w:type="dxa"/>
            <w:tcBorders>
              <w:top w:val="nil"/>
              <w:left w:val="nil"/>
              <w:bottom w:val="single" w:sz="4" w:space="0" w:color="auto"/>
              <w:right w:val="single" w:sz="4" w:space="0" w:color="auto"/>
            </w:tcBorders>
            <w:shd w:val="clear" w:color="auto" w:fill="auto"/>
            <w:noWrap/>
            <w:vAlign w:val="center"/>
            <w:hideMark/>
          </w:tcPr>
          <w:p w14:paraId="502B4424" w14:textId="77777777" w:rsidR="00D701A1" w:rsidRPr="006415EC" w:rsidRDefault="00D701A1" w:rsidP="00021722">
            <w:pPr>
              <w:jc w:val="center"/>
              <w:rPr>
                <w:rFonts w:ascii="Arial" w:hAnsi="Arial" w:cs="Arial"/>
                <w:color w:val="000000"/>
                <w:sz w:val="20"/>
                <w:szCs w:val="20"/>
              </w:rPr>
            </w:pPr>
          </w:p>
        </w:tc>
        <w:tc>
          <w:tcPr>
            <w:tcW w:w="425" w:type="dxa"/>
            <w:tcBorders>
              <w:top w:val="nil"/>
              <w:left w:val="nil"/>
              <w:bottom w:val="single" w:sz="4" w:space="0" w:color="auto"/>
              <w:right w:val="single" w:sz="4" w:space="0" w:color="auto"/>
            </w:tcBorders>
            <w:shd w:val="clear" w:color="auto" w:fill="auto"/>
            <w:noWrap/>
            <w:vAlign w:val="center"/>
            <w:hideMark/>
          </w:tcPr>
          <w:p w14:paraId="26E1E7D4" w14:textId="77777777" w:rsidR="00D701A1" w:rsidRPr="006415EC" w:rsidRDefault="00D701A1" w:rsidP="00021722">
            <w:pPr>
              <w:jc w:val="center"/>
              <w:rPr>
                <w:rFonts w:ascii="Arial" w:hAnsi="Arial" w:cs="Arial"/>
                <w:color w:val="000000"/>
                <w:sz w:val="20"/>
                <w:szCs w:val="20"/>
              </w:rPr>
            </w:pPr>
          </w:p>
        </w:tc>
        <w:tc>
          <w:tcPr>
            <w:tcW w:w="426" w:type="dxa"/>
            <w:tcBorders>
              <w:top w:val="nil"/>
              <w:left w:val="nil"/>
              <w:bottom w:val="single" w:sz="4" w:space="0" w:color="auto"/>
              <w:right w:val="single" w:sz="4" w:space="0" w:color="auto"/>
            </w:tcBorders>
            <w:shd w:val="clear" w:color="auto" w:fill="auto"/>
            <w:noWrap/>
            <w:vAlign w:val="center"/>
            <w:hideMark/>
          </w:tcPr>
          <w:p w14:paraId="4387862F" w14:textId="77777777" w:rsidR="00D701A1" w:rsidRPr="006415EC" w:rsidRDefault="00D701A1" w:rsidP="00021722">
            <w:pPr>
              <w:jc w:val="center"/>
              <w:rPr>
                <w:rFonts w:ascii="Arial" w:hAnsi="Arial" w:cs="Arial"/>
                <w:color w:val="000000"/>
                <w:sz w:val="20"/>
                <w:szCs w:val="20"/>
              </w:rPr>
            </w:pPr>
          </w:p>
        </w:tc>
      </w:tr>
      <w:tr w:rsidR="00D701A1" w:rsidRPr="006415EC" w14:paraId="185E6D84" w14:textId="77777777" w:rsidTr="00A05BBA">
        <w:trPr>
          <w:trHeight w:val="300"/>
          <w:jc w:val="center"/>
        </w:trPr>
        <w:tc>
          <w:tcPr>
            <w:tcW w:w="2634" w:type="dxa"/>
            <w:tcBorders>
              <w:top w:val="nil"/>
              <w:left w:val="single" w:sz="4" w:space="0" w:color="auto"/>
              <w:bottom w:val="single" w:sz="4" w:space="0" w:color="auto"/>
              <w:right w:val="single" w:sz="4" w:space="0" w:color="auto"/>
            </w:tcBorders>
            <w:shd w:val="clear" w:color="auto" w:fill="auto"/>
            <w:noWrap/>
            <w:vAlign w:val="bottom"/>
            <w:hideMark/>
          </w:tcPr>
          <w:p w14:paraId="71F1342E" w14:textId="77777777" w:rsidR="00D701A1" w:rsidRPr="006415EC" w:rsidRDefault="00D701A1" w:rsidP="00021722">
            <w:pPr>
              <w:jc w:val="center"/>
              <w:rPr>
                <w:rFonts w:ascii="Arial" w:hAnsi="Arial" w:cs="Arial"/>
                <w:color w:val="000000"/>
                <w:sz w:val="20"/>
                <w:szCs w:val="20"/>
              </w:rPr>
            </w:pPr>
            <w:r w:rsidRPr="006415EC">
              <w:rPr>
                <w:rFonts w:ascii="Arial" w:hAnsi="Arial" w:cs="Arial"/>
                <w:color w:val="000000"/>
                <w:sz w:val="20"/>
                <w:szCs w:val="20"/>
              </w:rPr>
              <w:t>Igarassu</w:t>
            </w:r>
          </w:p>
        </w:tc>
        <w:tc>
          <w:tcPr>
            <w:tcW w:w="2181" w:type="dxa"/>
            <w:tcBorders>
              <w:top w:val="nil"/>
              <w:left w:val="nil"/>
              <w:bottom w:val="single" w:sz="4" w:space="0" w:color="auto"/>
              <w:right w:val="single" w:sz="4" w:space="0" w:color="auto"/>
            </w:tcBorders>
            <w:shd w:val="clear" w:color="auto" w:fill="auto"/>
            <w:noWrap/>
            <w:vAlign w:val="bottom"/>
            <w:hideMark/>
          </w:tcPr>
          <w:p w14:paraId="4D6BAAF1" w14:textId="77777777" w:rsidR="00D701A1" w:rsidRPr="006415EC" w:rsidRDefault="00D701A1" w:rsidP="00021722">
            <w:pPr>
              <w:jc w:val="center"/>
              <w:rPr>
                <w:rFonts w:ascii="Arial" w:hAnsi="Arial" w:cs="Arial"/>
                <w:color w:val="000000"/>
                <w:sz w:val="20"/>
                <w:szCs w:val="20"/>
              </w:rPr>
            </w:pPr>
            <w:r>
              <w:rPr>
                <w:rFonts w:ascii="Arial" w:hAnsi="Arial" w:cs="Arial"/>
                <w:color w:val="000000"/>
                <w:sz w:val="20"/>
                <w:szCs w:val="20"/>
              </w:rPr>
              <w:t>EREM 6</w:t>
            </w:r>
          </w:p>
        </w:tc>
        <w:tc>
          <w:tcPr>
            <w:tcW w:w="425" w:type="dxa"/>
            <w:tcBorders>
              <w:top w:val="nil"/>
              <w:left w:val="nil"/>
              <w:bottom w:val="single" w:sz="4" w:space="0" w:color="auto"/>
              <w:right w:val="single" w:sz="4" w:space="0" w:color="auto"/>
            </w:tcBorders>
            <w:shd w:val="clear" w:color="auto" w:fill="auto"/>
            <w:noWrap/>
            <w:vAlign w:val="center"/>
            <w:hideMark/>
          </w:tcPr>
          <w:p w14:paraId="3689BE7C" w14:textId="77777777" w:rsidR="00D701A1" w:rsidRPr="006415EC" w:rsidRDefault="00D701A1" w:rsidP="00021722">
            <w:pPr>
              <w:jc w:val="center"/>
              <w:rPr>
                <w:rFonts w:ascii="Arial" w:hAnsi="Arial" w:cs="Arial"/>
                <w:color w:val="000000"/>
                <w:sz w:val="20"/>
                <w:szCs w:val="20"/>
              </w:rPr>
            </w:pPr>
            <w:r w:rsidRPr="006415EC">
              <w:rPr>
                <w:rFonts w:ascii="Arial" w:hAnsi="Arial" w:cs="Arial"/>
                <w:color w:val="000000"/>
                <w:sz w:val="20"/>
                <w:szCs w:val="20"/>
              </w:rPr>
              <w:t>X</w:t>
            </w:r>
          </w:p>
        </w:tc>
        <w:tc>
          <w:tcPr>
            <w:tcW w:w="567" w:type="dxa"/>
            <w:tcBorders>
              <w:top w:val="nil"/>
              <w:left w:val="nil"/>
              <w:bottom w:val="single" w:sz="4" w:space="0" w:color="auto"/>
              <w:right w:val="single" w:sz="4" w:space="0" w:color="auto"/>
            </w:tcBorders>
            <w:shd w:val="clear" w:color="auto" w:fill="auto"/>
            <w:noWrap/>
            <w:vAlign w:val="center"/>
            <w:hideMark/>
          </w:tcPr>
          <w:p w14:paraId="5D5D7A34" w14:textId="77777777" w:rsidR="00D701A1" w:rsidRPr="006415EC" w:rsidRDefault="00D701A1" w:rsidP="00021722">
            <w:pPr>
              <w:jc w:val="center"/>
              <w:rPr>
                <w:rFonts w:ascii="Arial" w:hAnsi="Arial" w:cs="Arial"/>
                <w:color w:val="000000"/>
                <w:sz w:val="20"/>
                <w:szCs w:val="20"/>
              </w:rPr>
            </w:pPr>
          </w:p>
        </w:tc>
        <w:tc>
          <w:tcPr>
            <w:tcW w:w="567" w:type="dxa"/>
            <w:tcBorders>
              <w:top w:val="nil"/>
              <w:left w:val="nil"/>
              <w:bottom w:val="single" w:sz="4" w:space="0" w:color="auto"/>
              <w:right w:val="single" w:sz="4" w:space="0" w:color="auto"/>
            </w:tcBorders>
            <w:shd w:val="clear" w:color="auto" w:fill="auto"/>
            <w:noWrap/>
            <w:vAlign w:val="center"/>
            <w:hideMark/>
          </w:tcPr>
          <w:p w14:paraId="662610F4" w14:textId="77777777" w:rsidR="00D701A1" w:rsidRPr="006415EC" w:rsidRDefault="00D701A1" w:rsidP="00021722">
            <w:pPr>
              <w:jc w:val="center"/>
              <w:rPr>
                <w:rFonts w:ascii="Arial" w:hAnsi="Arial" w:cs="Arial"/>
                <w:color w:val="000000"/>
                <w:sz w:val="20"/>
                <w:szCs w:val="20"/>
              </w:rPr>
            </w:pPr>
            <w:r w:rsidRPr="006415EC">
              <w:rPr>
                <w:rFonts w:ascii="Arial" w:hAnsi="Arial" w:cs="Arial"/>
                <w:color w:val="000000"/>
                <w:sz w:val="20"/>
                <w:szCs w:val="20"/>
              </w:rPr>
              <w:t>X</w:t>
            </w:r>
          </w:p>
        </w:tc>
        <w:tc>
          <w:tcPr>
            <w:tcW w:w="567" w:type="dxa"/>
            <w:tcBorders>
              <w:top w:val="nil"/>
              <w:left w:val="nil"/>
              <w:bottom w:val="single" w:sz="4" w:space="0" w:color="auto"/>
              <w:right w:val="single" w:sz="4" w:space="0" w:color="auto"/>
            </w:tcBorders>
            <w:shd w:val="clear" w:color="auto" w:fill="auto"/>
            <w:noWrap/>
            <w:vAlign w:val="center"/>
            <w:hideMark/>
          </w:tcPr>
          <w:p w14:paraId="5D654857" w14:textId="77777777" w:rsidR="00D701A1" w:rsidRPr="006415EC" w:rsidRDefault="00D701A1" w:rsidP="00021722">
            <w:pPr>
              <w:jc w:val="center"/>
              <w:rPr>
                <w:rFonts w:ascii="Arial" w:hAnsi="Arial" w:cs="Arial"/>
                <w:color w:val="000000"/>
                <w:sz w:val="20"/>
                <w:szCs w:val="20"/>
              </w:rPr>
            </w:pPr>
          </w:p>
        </w:tc>
        <w:tc>
          <w:tcPr>
            <w:tcW w:w="425" w:type="dxa"/>
            <w:tcBorders>
              <w:top w:val="nil"/>
              <w:left w:val="nil"/>
              <w:bottom w:val="single" w:sz="4" w:space="0" w:color="auto"/>
              <w:right w:val="single" w:sz="4" w:space="0" w:color="auto"/>
            </w:tcBorders>
            <w:shd w:val="clear" w:color="auto" w:fill="auto"/>
            <w:noWrap/>
            <w:vAlign w:val="center"/>
            <w:hideMark/>
          </w:tcPr>
          <w:p w14:paraId="11951A6F" w14:textId="77777777" w:rsidR="00D701A1" w:rsidRPr="006415EC" w:rsidRDefault="00D701A1" w:rsidP="00021722">
            <w:pPr>
              <w:jc w:val="center"/>
              <w:rPr>
                <w:rFonts w:ascii="Arial" w:hAnsi="Arial" w:cs="Arial"/>
                <w:color w:val="000000"/>
                <w:sz w:val="20"/>
                <w:szCs w:val="20"/>
              </w:rPr>
            </w:pPr>
          </w:p>
        </w:tc>
        <w:tc>
          <w:tcPr>
            <w:tcW w:w="426" w:type="dxa"/>
            <w:tcBorders>
              <w:top w:val="nil"/>
              <w:left w:val="nil"/>
              <w:bottom w:val="single" w:sz="4" w:space="0" w:color="auto"/>
              <w:right w:val="single" w:sz="4" w:space="0" w:color="auto"/>
            </w:tcBorders>
            <w:shd w:val="clear" w:color="auto" w:fill="auto"/>
            <w:noWrap/>
            <w:vAlign w:val="center"/>
            <w:hideMark/>
          </w:tcPr>
          <w:p w14:paraId="2023CC39" w14:textId="77777777" w:rsidR="00D701A1" w:rsidRPr="006415EC" w:rsidRDefault="00D701A1" w:rsidP="00021722">
            <w:pPr>
              <w:jc w:val="center"/>
              <w:rPr>
                <w:rFonts w:ascii="Arial" w:hAnsi="Arial" w:cs="Arial"/>
                <w:color w:val="000000"/>
                <w:sz w:val="20"/>
                <w:szCs w:val="20"/>
              </w:rPr>
            </w:pPr>
          </w:p>
        </w:tc>
      </w:tr>
      <w:tr w:rsidR="00D701A1" w:rsidRPr="006415EC" w14:paraId="01990737" w14:textId="77777777" w:rsidTr="00A05BBA">
        <w:trPr>
          <w:trHeight w:val="300"/>
          <w:jc w:val="center"/>
        </w:trPr>
        <w:tc>
          <w:tcPr>
            <w:tcW w:w="2634" w:type="dxa"/>
            <w:tcBorders>
              <w:top w:val="nil"/>
              <w:left w:val="single" w:sz="4" w:space="0" w:color="auto"/>
              <w:bottom w:val="single" w:sz="4" w:space="0" w:color="auto"/>
              <w:right w:val="single" w:sz="4" w:space="0" w:color="auto"/>
            </w:tcBorders>
            <w:shd w:val="clear" w:color="auto" w:fill="auto"/>
            <w:noWrap/>
            <w:vAlign w:val="bottom"/>
            <w:hideMark/>
          </w:tcPr>
          <w:p w14:paraId="799C2D60" w14:textId="77777777" w:rsidR="00D701A1" w:rsidRPr="006415EC" w:rsidRDefault="00D701A1" w:rsidP="00021722">
            <w:pPr>
              <w:jc w:val="center"/>
              <w:rPr>
                <w:rFonts w:ascii="Arial" w:hAnsi="Arial" w:cs="Arial"/>
                <w:color w:val="000000"/>
                <w:sz w:val="20"/>
                <w:szCs w:val="20"/>
              </w:rPr>
            </w:pPr>
            <w:r w:rsidRPr="006415EC">
              <w:rPr>
                <w:rFonts w:ascii="Arial" w:hAnsi="Arial" w:cs="Arial"/>
                <w:color w:val="000000"/>
                <w:sz w:val="20"/>
                <w:szCs w:val="20"/>
              </w:rPr>
              <w:t>Jaboatão dos Guararapes</w:t>
            </w:r>
          </w:p>
        </w:tc>
        <w:tc>
          <w:tcPr>
            <w:tcW w:w="2181" w:type="dxa"/>
            <w:tcBorders>
              <w:top w:val="nil"/>
              <w:left w:val="nil"/>
              <w:bottom w:val="single" w:sz="4" w:space="0" w:color="auto"/>
              <w:right w:val="single" w:sz="4" w:space="0" w:color="auto"/>
            </w:tcBorders>
            <w:shd w:val="clear" w:color="auto" w:fill="auto"/>
            <w:noWrap/>
            <w:vAlign w:val="bottom"/>
            <w:hideMark/>
          </w:tcPr>
          <w:p w14:paraId="7785C690" w14:textId="77777777" w:rsidR="00D701A1" w:rsidRPr="006415EC" w:rsidRDefault="00D701A1" w:rsidP="00021722">
            <w:pPr>
              <w:jc w:val="center"/>
              <w:rPr>
                <w:rFonts w:ascii="Arial" w:hAnsi="Arial" w:cs="Arial"/>
                <w:color w:val="000000"/>
                <w:sz w:val="20"/>
                <w:szCs w:val="20"/>
              </w:rPr>
            </w:pPr>
            <w:r>
              <w:rPr>
                <w:rFonts w:ascii="Arial" w:hAnsi="Arial" w:cs="Arial"/>
                <w:color w:val="000000"/>
                <w:sz w:val="20"/>
                <w:szCs w:val="20"/>
              </w:rPr>
              <w:t>EREM 7</w:t>
            </w:r>
          </w:p>
        </w:tc>
        <w:tc>
          <w:tcPr>
            <w:tcW w:w="425" w:type="dxa"/>
            <w:tcBorders>
              <w:top w:val="nil"/>
              <w:left w:val="nil"/>
              <w:bottom w:val="single" w:sz="4" w:space="0" w:color="auto"/>
              <w:right w:val="single" w:sz="4" w:space="0" w:color="auto"/>
            </w:tcBorders>
            <w:shd w:val="clear" w:color="auto" w:fill="auto"/>
            <w:noWrap/>
            <w:vAlign w:val="center"/>
            <w:hideMark/>
          </w:tcPr>
          <w:p w14:paraId="621F8AE8" w14:textId="77777777" w:rsidR="00D701A1" w:rsidRPr="006415EC" w:rsidRDefault="00D701A1" w:rsidP="00021722">
            <w:pPr>
              <w:jc w:val="center"/>
              <w:rPr>
                <w:rFonts w:ascii="Arial" w:hAnsi="Arial" w:cs="Arial"/>
                <w:color w:val="000000"/>
                <w:sz w:val="20"/>
                <w:szCs w:val="20"/>
              </w:rPr>
            </w:pPr>
          </w:p>
        </w:tc>
        <w:tc>
          <w:tcPr>
            <w:tcW w:w="567" w:type="dxa"/>
            <w:tcBorders>
              <w:top w:val="nil"/>
              <w:left w:val="nil"/>
              <w:bottom w:val="single" w:sz="4" w:space="0" w:color="auto"/>
              <w:right w:val="single" w:sz="4" w:space="0" w:color="auto"/>
            </w:tcBorders>
            <w:shd w:val="clear" w:color="auto" w:fill="auto"/>
            <w:noWrap/>
            <w:vAlign w:val="center"/>
            <w:hideMark/>
          </w:tcPr>
          <w:p w14:paraId="6F20C536" w14:textId="77777777" w:rsidR="00D701A1" w:rsidRPr="006415EC" w:rsidRDefault="00D701A1" w:rsidP="00021722">
            <w:pPr>
              <w:jc w:val="center"/>
              <w:rPr>
                <w:rFonts w:ascii="Arial" w:hAnsi="Arial" w:cs="Arial"/>
                <w:color w:val="000000"/>
                <w:sz w:val="20"/>
                <w:szCs w:val="20"/>
              </w:rPr>
            </w:pPr>
          </w:p>
        </w:tc>
        <w:tc>
          <w:tcPr>
            <w:tcW w:w="567" w:type="dxa"/>
            <w:tcBorders>
              <w:top w:val="nil"/>
              <w:left w:val="nil"/>
              <w:bottom w:val="single" w:sz="4" w:space="0" w:color="auto"/>
              <w:right w:val="single" w:sz="4" w:space="0" w:color="auto"/>
            </w:tcBorders>
            <w:shd w:val="clear" w:color="auto" w:fill="auto"/>
            <w:noWrap/>
            <w:vAlign w:val="center"/>
            <w:hideMark/>
          </w:tcPr>
          <w:p w14:paraId="573AAE23" w14:textId="77777777" w:rsidR="00D701A1" w:rsidRPr="006415EC" w:rsidRDefault="00D701A1" w:rsidP="00021722">
            <w:pPr>
              <w:jc w:val="center"/>
              <w:rPr>
                <w:rFonts w:ascii="Arial" w:hAnsi="Arial" w:cs="Arial"/>
                <w:color w:val="000000"/>
                <w:sz w:val="20"/>
                <w:szCs w:val="20"/>
              </w:rPr>
            </w:pPr>
            <w:r w:rsidRPr="006415EC">
              <w:rPr>
                <w:rFonts w:ascii="Arial" w:hAnsi="Arial" w:cs="Arial"/>
                <w:color w:val="000000"/>
                <w:sz w:val="20"/>
                <w:szCs w:val="20"/>
              </w:rPr>
              <w:t>X</w:t>
            </w:r>
          </w:p>
        </w:tc>
        <w:tc>
          <w:tcPr>
            <w:tcW w:w="567" w:type="dxa"/>
            <w:tcBorders>
              <w:top w:val="nil"/>
              <w:left w:val="nil"/>
              <w:bottom w:val="single" w:sz="4" w:space="0" w:color="auto"/>
              <w:right w:val="single" w:sz="4" w:space="0" w:color="auto"/>
            </w:tcBorders>
            <w:shd w:val="clear" w:color="auto" w:fill="auto"/>
            <w:noWrap/>
            <w:vAlign w:val="center"/>
            <w:hideMark/>
          </w:tcPr>
          <w:p w14:paraId="013768EF" w14:textId="77777777" w:rsidR="00D701A1" w:rsidRPr="006415EC" w:rsidRDefault="00D701A1" w:rsidP="00021722">
            <w:pPr>
              <w:jc w:val="center"/>
              <w:rPr>
                <w:rFonts w:ascii="Arial" w:hAnsi="Arial" w:cs="Arial"/>
                <w:color w:val="000000"/>
                <w:sz w:val="20"/>
                <w:szCs w:val="20"/>
              </w:rPr>
            </w:pPr>
            <w:r w:rsidRPr="006415EC">
              <w:rPr>
                <w:rFonts w:ascii="Arial" w:hAnsi="Arial" w:cs="Arial"/>
                <w:color w:val="000000"/>
                <w:sz w:val="20"/>
                <w:szCs w:val="20"/>
              </w:rPr>
              <w:t>X</w:t>
            </w:r>
          </w:p>
        </w:tc>
        <w:tc>
          <w:tcPr>
            <w:tcW w:w="425" w:type="dxa"/>
            <w:tcBorders>
              <w:top w:val="nil"/>
              <w:left w:val="nil"/>
              <w:bottom w:val="single" w:sz="4" w:space="0" w:color="auto"/>
              <w:right w:val="single" w:sz="4" w:space="0" w:color="auto"/>
            </w:tcBorders>
            <w:shd w:val="clear" w:color="auto" w:fill="auto"/>
            <w:noWrap/>
            <w:vAlign w:val="center"/>
            <w:hideMark/>
          </w:tcPr>
          <w:p w14:paraId="45C141BC" w14:textId="77777777" w:rsidR="00D701A1" w:rsidRPr="006415EC" w:rsidRDefault="00D701A1" w:rsidP="00021722">
            <w:pPr>
              <w:jc w:val="center"/>
              <w:rPr>
                <w:rFonts w:ascii="Arial" w:hAnsi="Arial" w:cs="Arial"/>
                <w:color w:val="000000"/>
                <w:sz w:val="20"/>
                <w:szCs w:val="20"/>
              </w:rPr>
            </w:pPr>
            <w:r w:rsidRPr="006415EC">
              <w:rPr>
                <w:rFonts w:ascii="Arial" w:hAnsi="Arial" w:cs="Arial"/>
                <w:color w:val="000000"/>
                <w:sz w:val="20"/>
                <w:szCs w:val="20"/>
              </w:rPr>
              <w:t>X</w:t>
            </w:r>
          </w:p>
        </w:tc>
        <w:tc>
          <w:tcPr>
            <w:tcW w:w="426" w:type="dxa"/>
            <w:tcBorders>
              <w:top w:val="nil"/>
              <w:left w:val="nil"/>
              <w:bottom w:val="single" w:sz="4" w:space="0" w:color="auto"/>
              <w:right w:val="single" w:sz="4" w:space="0" w:color="auto"/>
            </w:tcBorders>
            <w:shd w:val="clear" w:color="auto" w:fill="auto"/>
            <w:noWrap/>
            <w:vAlign w:val="center"/>
            <w:hideMark/>
          </w:tcPr>
          <w:p w14:paraId="2203A9E2" w14:textId="77777777" w:rsidR="00D701A1" w:rsidRPr="006415EC" w:rsidRDefault="00D701A1" w:rsidP="00021722">
            <w:pPr>
              <w:jc w:val="center"/>
              <w:rPr>
                <w:rFonts w:ascii="Arial" w:hAnsi="Arial" w:cs="Arial"/>
                <w:color w:val="000000"/>
                <w:sz w:val="20"/>
                <w:szCs w:val="20"/>
              </w:rPr>
            </w:pPr>
            <w:r w:rsidRPr="006415EC">
              <w:rPr>
                <w:rFonts w:ascii="Arial" w:hAnsi="Arial" w:cs="Arial"/>
                <w:color w:val="000000"/>
                <w:sz w:val="20"/>
                <w:szCs w:val="20"/>
              </w:rPr>
              <w:t>X</w:t>
            </w:r>
          </w:p>
        </w:tc>
      </w:tr>
      <w:tr w:rsidR="00D701A1" w:rsidRPr="006415EC" w14:paraId="5E770A78" w14:textId="77777777" w:rsidTr="00A05BBA">
        <w:trPr>
          <w:trHeight w:val="300"/>
          <w:jc w:val="center"/>
        </w:trPr>
        <w:tc>
          <w:tcPr>
            <w:tcW w:w="2634" w:type="dxa"/>
            <w:tcBorders>
              <w:top w:val="nil"/>
              <w:left w:val="single" w:sz="4" w:space="0" w:color="auto"/>
              <w:bottom w:val="single" w:sz="4" w:space="0" w:color="auto"/>
              <w:right w:val="single" w:sz="4" w:space="0" w:color="auto"/>
            </w:tcBorders>
            <w:shd w:val="clear" w:color="auto" w:fill="auto"/>
            <w:noWrap/>
            <w:vAlign w:val="bottom"/>
            <w:hideMark/>
          </w:tcPr>
          <w:p w14:paraId="66B680BA" w14:textId="77777777" w:rsidR="00D701A1" w:rsidRPr="006415EC" w:rsidRDefault="00D701A1" w:rsidP="00021722">
            <w:pPr>
              <w:jc w:val="center"/>
              <w:rPr>
                <w:rFonts w:ascii="Arial" w:hAnsi="Arial" w:cs="Arial"/>
                <w:color w:val="000000"/>
                <w:sz w:val="20"/>
                <w:szCs w:val="20"/>
              </w:rPr>
            </w:pPr>
            <w:r w:rsidRPr="006415EC">
              <w:rPr>
                <w:rFonts w:ascii="Arial" w:hAnsi="Arial" w:cs="Arial"/>
                <w:color w:val="000000"/>
                <w:sz w:val="20"/>
                <w:szCs w:val="20"/>
              </w:rPr>
              <w:t>Ipojuca</w:t>
            </w:r>
          </w:p>
        </w:tc>
        <w:tc>
          <w:tcPr>
            <w:tcW w:w="2181" w:type="dxa"/>
            <w:tcBorders>
              <w:top w:val="nil"/>
              <w:left w:val="nil"/>
              <w:bottom w:val="single" w:sz="4" w:space="0" w:color="auto"/>
              <w:right w:val="single" w:sz="4" w:space="0" w:color="auto"/>
            </w:tcBorders>
            <w:shd w:val="clear" w:color="auto" w:fill="auto"/>
            <w:noWrap/>
            <w:vAlign w:val="bottom"/>
            <w:hideMark/>
          </w:tcPr>
          <w:p w14:paraId="02753ECF" w14:textId="77777777" w:rsidR="00D701A1" w:rsidRPr="006415EC" w:rsidRDefault="00D701A1" w:rsidP="00021722">
            <w:pPr>
              <w:jc w:val="center"/>
              <w:rPr>
                <w:rFonts w:ascii="Arial" w:hAnsi="Arial" w:cs="Arial"/>
                <w:color w:val="000000"/>
                <w:sz w:val="20"/>
                <w:szCs w:val="20"/>
              </w:rPr>
            </w:pPr>
            <w:r>
              <w:rPr>
                <w:rFonts w:ascii="Arial" w:hAnsi="Arial" w:cs="Arial"/>
                <w:color w:val="000000"/>
                <w:sz w:val="20"/>
                <w:szCs w:val="20"/>
              </w:rPr>
              <w:t>EREM 8</w:t>
            </w:r>
          </w:p>
        </w:tc>
        <w:tc>
          <w:tcPr>
            <w:tcW w:w="425" w:type="dxa"/>
            <w:tcBorders>
              <w:top w:val="nil"/>
              <w:left w:val="nil"/>
              <w:bottom w:val="single" w:sz="4" w:space="0" w:color="auto"/>
              <w:right w:val="single" w:sz="4" w:space="0" w:color="auto"/>
            </w:tcBorders>
            <w:shd w:val="clear" w:color="auto" w:fill="auto"/>
            <w:noWrap/>
            <w:vAlign w:val="center"/>
            <w:hideMark/>
          </w:tcPr>
          <w:p w14:paraId="66F744F8" w14:textId="77777777" w:rsidR="00D701A1" w:rsidRPr="006415EC" w:rsidRDefault="00D701A1" w:rsidP="00021722">
            <w:pPr>
              <w:jc w:val="center"/>
              <w:rPr>
                <w:rFonts w:ascii="Arial" w:hAnsi="Arial" w:cs="Arial"/>
                <w:color w:val="000000"/>
                <w:sz w:val="20"/>
                <w:szCs w:val="20"/>
              </w:rPr>
            </w:pPr>
          </w:p>
        </w:tc>
        <w:tc>
          <w:tcPr>
            <w:tcW w:w="567" w:type="dxa"/>
            <w:tcBorders>
              <w:top w:val="nil"/>
              <w:left w:val="nil"/>
              <w:bottom w:val="single" w:sz="4" w:space="0" w:color="auto"/>
              <w:right w:val="single" w:sz="4" w:space="0" w:color="auto"/>
            </w:tcBorders>
            <w:shd w:val="clear" w:color="auto" w:fill="auto"/>
            <w:noWrap/>
            <w:vAlign w:val="center"/>
            <w:hideMark/>
          </w:tcPr>
          <w:p w14:paraId="371DB9A9" w14:textId="77777777" w:rsidR="00D701A1" w:rsidRPr="006415EC" w:rsidRDefault="00D701A1" w:rsidP="00021722">
            <w:pPr>
              <w:jc w:val="center"/>
              <w:rPr>
                <w:rFonts w:ascii="Arial" w:hAnsi="Arial" w:cs="Arial"/>
                <w:color w:val="000000"/>
                <w:sz w:val="20"/>
                <w:szCs w:val="20"/>
              </w:rPr>
            </w:pPr>
          </w:p>
        </w:tc>
        <w:tc>
          <w:tcPr>
            <w:tcW w:w="567" w:type="dxa"/>
            <w:tcBorders>
              <w:top w:val="nil"/>
              <w:left w:val="nil"/>
              <w:bottom w:val="single" w:sz="4" w:space="0" w:color="auto"/>
              <w:right w:val="single" w:sz="4" w:space="0" w:color="auto"/>
            </w:tcBorders>
            <w:shd w:val="clear" w:color="auto" w:fill="auto"/>
            <w:noWrap/>
            <w:vAlign w:val="center"/>
            <w:hideMark/>
          </w:tcPr>
          <w:p w14:paraId="0A685187" w14:textId="77777777" w:rsidR="00D701A1" w:rsidRPr="006415EC" w:rsidRDefault="00D701A1" w:rsidP="00021722">
            <w:pPr>
              <w:jc w:val="center"/>
              <w:rPr>
                <w:rFonts w:ascii="Arial" w:hAnsi="Arial" w:cs="Arial"/>
                <w:color w:val="000000"/>
                <w:sz w:val="20"/>
                <w:szCs w:val="20"/>
              </w:rPr>
            </w:pPr>
          </w:p>
        </w:tc>
        <w:tc>
          <w:tcPr>
            <w:tcW w:w="567" w:type="dxa"/>
            <w:tcBorders>
              <w:top w:val="nil"/>
              <w:left w:val="nil"/>
              <w:bottom w:val="single" w:sz="4" w:space="0" w:color="auto"/>
              <w:right w:val="single" w:sz="4" w:space="0" w:color="auto"/>
            </w:tcBorders>
            <w:shd w:val="clear" w:color="auto" w:fill="auto"/>
            <w:noWrap/>
            <w:vAlign w:val="center"/>
            <w:hideMark/>
          </w:tcPr>
          <w:p w14:paraId="5F0C664F" w14:textId="77777777" w:rsidR="00D701A1" w:rsidRPr="006415EC" w:rsidRDefault="00D701A1" w:rsidP="00021722">
            <w:pPr>
              <w:jc w:val="center"/>
              <w:rPr>
                <w:rFonts w:ascii="Arial" w:hAnsi="Arial" w:cs="Arial"/>
                <w:color w:val="000000"/>
                <w:sz w:val="20"/>
                <w:szCs w:val="20"/>
              </w:rPr>
            </w:pPr>
          </w:p>
        </w:tc>
        <w:tc>
          <w:tcPr>
            <w:tcW w:w="425" w:type="dxa"/>
            <w:tcBorders>
              <w:top w:val="nil"/>
              <w:left w:val="nil"/>
              <w:bottom w:val="single" w:sz="4" w:space="0" w:color="auto"/>
              <w:right w:val="single" w:sz="4" w:space="0" w:color="auto"/>
            </w:tcBorders>
            <w:shd w:val="clear" w:color="auto" w:fill="auto"/>
            <w:noWrap/>
            <w:vAlign w:val="center"/>
            <w:hideMark/>
          </w:tcPr>
          <w:p w14:paraId="79BDBC5D" w14:textId="77777777" w:rsidR="00D701A1" w:rsidRPr="006415EC" w:rsidRDefault="00D701A1" w:rsidP="00021722">
            <w:pPr>
              <w:jc w:val="center"/>
              <w:rPr>
                <w:rFonts w:ascii="Arial" w:hAnsi="Arial" w:cs="Arial"/>
                <w:color w:val="000000"/>
                <w:sz w:val="20"/>
                <w:szCs w:val="20"/>
              </w:rPr>
            </w:pPr>
          </w:p>
        </w:tc>
        <w:tc>
          <w:tcPr>
            <w:tcW w:w="426" w:type="dxa"/>
            <w:tcBorders>
              <w:top w:val="nil"/>
              <w:left w:val="nil"/>
              <w:bottom w:val="single" w:sz="4" w:space="0" w:color="auto"/>
              <w:right w:val="single" w:sz="4" w:space="0" w:color="auto"/>
            </w:tcBorders>
            <w:shd w:val="clear" w:color="auto" w:fill="auto"/>
            <w:noWrap/>
            <w:vAlign w:val="center"/>
            <w:hideMark/>
          </w:tcPr>
          <w:p w14:paraId="7EF0298D" w14:textId="77777777" w:rsidR="00D701A1" w:rsidRPr="006415EC" w:rsidRDefault="00D701A1" w:rsidP="00021722">
            <w:pPr>
              <w:jc w:val="center"/>
              <w:rPr>
                <w:rFonts w:ascii="Arial" w:hAnsi="Arial" w:cs="Arial"/>
                <w:color w:val="000000"/>
                <w:sz w:val="20"/>
                <w:szCs w:val="20"/>
              </w:rPr>
            </w:pPr>
          </w:p>
        </w:tc>
      </w:tr>
      <w:tr w:rsidR="00D701A1" w:rsidRPr="006415EC" w14:paraId="0036375F" w14:textId="77777777" w:rsidTr="00A05BBA">
        <w:trPr>
          <w:trHeight w:val="300"/>
          <w:jc w:val="center"/>
        </w:trPr>
        <w:tc>
          <w:tcPr>
            <w:tcW w:w="2634" w:type="dxa"/>
            <w:tcBorders>
              <w:top w:val="nil"/>
              <w:left w:val="single" w:sz="4" w:space="0" w:color="auto"/>
              <w:bottom w:val="single" w:sz="4" w:space="0" w:color="auto"/>
              <w:right w:val="single" w:sz="4" w:space="0" w:color="auto"/>
            </w:tcBorders>
            <w:shd w:val="clear" w:color="auto" w:fill="auto"/>
            <w:noWrap/>
            <w:vAlign w:val="bottom"/>
            <w:hideMark/>
          </w:tcPr>
          <w:p w14:paraId="17D98E5D" w14:textId="77777777" w:rsidR="00D701A1" w:rsidRPr="006415EC" w:rsidRDefault="00D701A1" w:rsidP="00021722">
            <w:pPr>
              <w:jc w:val="center"/>
              <w:rPr>
                <w:rFonts w:ascii="Arial" w:hAnsi="Arial" w:cs="Arial"/>
                <w:color w:val="000000"/>
                <w:sz w:val="20"/>
                <w:szCs w:val="20"/>
              </w:rPr>
            </w:pPr>
            <w:r w:rsidRPr="006415EC">
              <w:rPr>
                <w:rFonts w:ascii="Arial" w:hAnsi="Arial" w:cs="Arial"/>
                <w:color w:val="000000"/>
                <w:sz w:val="20"/>
                <w:szCs w:val="20"/>
              </w:rPr>
              <w:t>São Lourenço da Mata</w:t>
            </w:r>
          </w:p>
        </w:tc>
        <w:tc>
          <w:tcPr>
            <w:tcW w:w="2181" w:type="dxa"/>
            <w:tcBorders>
              <w:top w:val="nil"/>
              <w:left w:val="nil"/>
              <w:bottom w:val="single" w:sz="4" w:space="0" w:color="auto"/>
              <w:right w:val="single" w:sz="4" w:space="0" w:color="auto"/>
            </w:tcBorders>
            <w:shd w:val="clear" w:color="auto" w:fill="auto"/>
            <w:noWrap/>
            <w:vAlign w:val="bottom"/>
            <w:hideMark/>
          </w:tcPr>
          <w:p w14:paraId="1037476D" w14:textId="77777777" w:rsidR="00D701A1" w:rsidRPr="006415EC" w:rsidRDefault="00D701A1" w:rsidP="00021722">
            <w:pPr>
              <w:jc w:val="center"/>
              <w:rPr>
                <w:rFonts w:ascii="Arial" w:hAnsi="Arial" w:cs="Arial"/>
                <w:color w:val="000000"/>
                <w:sz w:val="20"/>
                <w:szCs w:val="20"/>
              </w:rPr>
            </w:pPr>
            <w:r w:rsidRPr="006415EC">
              <w:rPr>
                <w:rFonts w:ascii="Arial" w:hAnsi="Arial" w:cs="Arial"/>
                <w:color w:val="000000"/>
                <w:sz w:val="20"/>
                <w:szCs w:val="20"/>
              </w:rPr>
              <w:t>E</w:t>
            </w:r>
            <w:r>
              <w:rPr>
                <w:rFonts w:ascii="Arial" w:hAnsi="Arial" w:cs="Arial"/>
                <w:color w:val="000000"/>
                <w:sz w:val="20"/>
                <w:szCs w:val="20"/>
              </w:rPr>
              <w:t>REM 9</w:t>
            </w:r>
          </w:p>
        </w:tc>
        <w:tc>
          <w:tcPr>
            <w:tcW w:w="425" w:type="dxa"/>
            <w:tcBorders>
              <w:top w:val="nil"/>
              <w:left w:val="nil"/>
              <w:bottom w:val="single" w:sz="4" w:space="0" w:color="auto"/>
              <w:right w:val="single" w:sz="4" w:space="0" w:color="auto"/>
            </w:tcBorders>
            <w:shd w:val="clear" w:color="auto" w:fill="auto"/>
            <w:noWrap/>
            <w:vAlign w:val="center"/>
            <w:hideMark/>
          </w:tcPr>
          <w:p w14:paraId="33BBD892" w14:textId="77777777" w:rsidR="00D701A1" w:rsidRPr="006415EC" w:rsidRDefault="00D701A1" w:rsidP="00021722">
            <w:pPr>
              <w:jc w:val="center"/>
              <w:rPr>
                <w:rFonts w:ascii="Arial" w:hAnsi="Arial" w:cs="Arial"/>
                <w:color w:val="000000"/>
                <w:sz w:val="20"/>
                <w:szCs w:val="20"/>
              </w:rPr>
            </w:pPr>
            <w:r w:rsidRPr="006415EC">
              <w:rPr>
                <w:rFonts w:ascii="Arial" w:hAnsi="Arial" w:cs="Arial"/>
                <w:color w:val="000000"/>
                <w:sz w:val="20"/>
                <w:szCs w:val="20"/>
              </w:rPr>
              <w:t>X</w:t>
            </w:r>
          </w:p>
        </w:tc>
        <w:tc>
          <w:tcPr>
            <w:tcW w:w="567" w:type="dxa"/>
            <w:tcBorders>
              <w:top w:val="nil"/>
              <w:left w:val="nil"/>
              <w:bottom w:val="single" w:sz="4" w:space="0" w:color="auto"/>
              <w:right w:val="single" w:sz="4" w:space="0" w:color="auto"/>
            </w:tcBorders>
            <w:shd w:val="clear" w:color="auto" w:fill="auto"/>
            <w:noWrap/>
            <w:vAlign w:val="center"/>
            <w:hideMark/>
          </w:tcPr>
          <w:p w14:paraId="487026D0" w14:textId="77777777" w:rsidR="00D701A1" w:rsidRPr="006415EC" w:rsidRDefault="00D701A1" w:rsidP="00021722">
            <w:pPr>
              <w:jc w:val="center"/>
              <w:rPr>
                <w:rFonts w:ascii="Arial" w:hAnsi="Arial" w:cs="Arial"/>
                <w:color w:val="000000"/>
                <w:sz w:val="20"/>
                <w:szCs w:val="20"/>
              </w:rPr>
            </w:pPr>
            <w:r w:rsidRPr="006415EC">
              <w:rPr>
                <w:rFonts w:ascii="Arial" w:hAnsi="Arial" w:cs="Arial"/>
                <w:color w:val="000000"/>
                <w:sz w:val="20"/>
                <w:szCs w:val="20"/>
              </w:rPr>
              <w:t>X</w:t>
            </w:r>
          </w:p>
        </w:tc>
        <w:tc>
          <w:tcPr>
            <w:tcW w:w="567" w:type="dxa"/>
            <w:tcBorders>
              <w:top w:val="nil"/>
              <w:left w:val="nil"/>
              <w:bottom w:val="single" w:sz="4" w:space="0" w:color="auto"/>
              <w:right w:val="single" w:sz="4" w:space="0" w:color="auto"/>
            </w:tcBorders>
            <w:shd w:val="clear" w:color="auto" w:fill="auto"/>
            <w:noWrap/>
            <w:vAlign w:val="center"/>
            <w:hideMark/>
          </w:tcPr>
          <w:p w14:paraId="118DE83C" w14:textId="77777777" w:rsidR="00D701A1" w:rsidRPr="006415EC" w:rsidRDefault="00D701A1" w:rsidP="00021722">
            <w:pPr>
              <w:jc w:val="center"/>
              <w:rPr>
                <w:rFonts w:ascii="Arial" w:hAnsi="Arial" w:cs="Arial"/>
                <w:color w:val="000000"/>
                <w:sz w:val="20"/>
                <w:szCs w:val="20"/>
              </w:rPr>
            </w:pPr>
            <w:r w:rsidRPr="006415EC">
              <w:rPr>
                <w:rFonts w:ascii="Arial" w:hAnsi="Arial" w:cs="Arial"/>
                <w:color w:val="000000"/>
                <w:sz w:val="20"/>
                <w:szCs w:val="20"/>
              </w:rPr>
              <w:t>X</w:t>
            </w:r>
          </w:p>
        </w:tc>
        <w:tc>
          <w:tcPr>
            <w:tcW w:w="567" w:type="dxa"/>
            <w:tcBorders>
              <w:top w:val="nil"/>
              <w:left w:val="nil"/>
              <w:bottom w:val="single" w:sz="4" w:space="0" w:color="auto"/>
              <w:right w:val="single" w:sz="4" w:space="0" w:color="auto"/>
            </w:tcBorders>
            <w:shd w:val="clear" w:color="auto" w:fill="auto"/>
            <w:noWrap/>
            <w:vAlign w:val="center"/>
            <w:hideMark/>
          </w:tcPr>
          <w:p w14:paraId="0C130424" w14:textId="77777777" w:rsidR="00D701A1" w:rsidRPr="006415EC" w:rsidRDefault="00D701A1" w:rsidP="00021722">
            <w:pPr>
              <w:jc w:val="center"/>
              <w:rPr>
                <w:rFonts w:ascii="Arial" w:hAnsi="Arial" w:cs="Arial"/>
                <w:color w:val="000000"/>
                <w:sz w:val="20"/>
                <w:szCs w:val="20"/>
              </w:rPr>
            </w:pPr>
            <w:r w:rsidRPr="006415EC">
              <w:rPr>
                <w:rFonts w:ascii="Arial" w:hAnsi="Arial" w:cs="Arial"/>
                <w:color w:val="000000"/>
                <w:sz w:val="20"/>
                <w:szCs w:val="20"/>
              </w:rPr>
              <w:t>X</w:t>
            </w:r>
          </w:p>
        </w:tc>
        <w:tc>
          <w:tcPr>
            <w:tcW w:w="425" w:type="dxa"/>
            <w:tcBorders>
              <w:top w:val="nil"/>
              <w:left w:val="nil"/>
              <w:bottom w:val="single" w:sz="4" w:space="0" w:color="auto"/>
              <w:right w:val="single" w:sz="4" w:space="0" w:color="auto"/>
            </w:tcBorders>
            <w:shd w:val="clear" w:color="auto" w:fill="auto"/>
            <w:noWrap/>
            <w:vAlign w:val="center"/>
            <w:hideMark/>
          </w:tcPr>
          <w:p w14:paraId="50929159" w14:textId="77777777" w:rsidR="00D701A1" w:rsidRPr="006415EC" w:rsidRDefault="00D701A1" w:rsidP="00021722">
            <w:pPr>
              <w:jc w:val="center"/>
              <w:rPr>
                <w:rFonts w:ascii="Arial" w:hAnsi="Arial" w:cs="Arial"/>
                <w:color w:val="000000"/>
                <w:sz w:val="20"/>
                <w:szCs w:val="20"/>
              </w:rPr>
            </w:pPr>
            <w:r w:rsidRPr="006415EC">
              <w:rPr>
                <w:rFonts w:ascii="Arial" w:hAnsi="Arial" w:cs="Arial"/>
                <w:color w:val="000000"/>
                <w:sz w:val="20"/>
                <w:szCs w:val="20"/>
              </w:rPr>
              <w:t>X</w:t>
            </w:r>
          </w:p>
        </w:tc>
        <w:tc>
          <w:tcPr>
            <w:tcW w:w="426" w:type="dxa"/>
            <w:tcBorders>
              <w:top w:val="nil"/>
              <w:left w:val="nil"/>
              <w:bottom w:val="single" w:sz="4" w:space="0" w:color="auto"/>
              <w:right w:val="single" w:sz="4" w:space="0" w:color="auto"/>
            </w:tcBorders>
            <w:shd w:val="clear" w:color="auto" w:fill="auto"/>
            <w:noWrap/>
            <w:vAlign w:val="center"/>
            <w:hideMark/>
          </w:tcPr>
          <w:p w14:paraId="21DEECFC" w14:textId="77777777" w:rsidR="00D701A1" w:rsidRPr="006415EC" w:rsidRDefault="00D701A1" w:rsidP="00021722">
            <w:pPr>
              <w:jc w:val="center"/>
              <w:rPr>
                <w:rFonts w:ascii="Arial" w:hAnsi="Arial" w:cs="Arial"/>
                <w:color w:val="000000"/>
                <w:sz w:val="20"/>
                <w:szCs w:val="20"/>
              </w:rPr>
            </w:pPr>
            <w:r w:rsidRPr="006415EC">
              <w:rPr>
                <w:rFonts w:ascii="Arial" w:hAnsi="Arial" w:cs="Arial"/>
                <w:color w:val="000000"/>
                <w:sz w:val="20"/>
                <w:szCs w:val="20"/>
              </w:rPr>
              <w:t>X</w:t>
            </w:r>
          </w:p>
        </w:tc>
      </w:tr>
      <w:tr w:rsidR="00D701A1" w:rsidRPr="006415EC" w14:paraId="31FF3FD6" w14:textId="77777777" w:rsidTr="00A05BBA">
        <w:trPr>
          <w:trHeight w:val="300"/>
          <w:jc w:val="center"/>
        </w:trPr>
        <w:tc>
          <w:tcPr>
            <w:tcW w:w="2634" w:type="dxa"/>
            <w:tcBorders>
              <w:top w:val="nil"/>
              <w:left w:val="single" w:sz="4" w:space="0" w:color="auto"/>
              <w:bottom w:val="single" w:sz="4" w:space="0" w:color="auto"/>
              <w:right w:val="single" w:sz="4" w:space="0" w:color="auto"/>
            </w:tcBorders>
            <w:shd w:val="clear" w:color="auto" w:fill="auto"/>
            <w:noWrap/>
            <w:vAlign w:val="bottom"/>
            <w:hideMark/>
          </w:tcPr>
          <w:p w14:paraId="3AF6F75A" w14:textId="77777777" w:rsidR="00D701A1" w:rsidRPr="006415EC" w:rsidRDefault="00D701A1" w:rsidP="00021722">
            <w:pPr>
              <w:jc w:val="center"/>
              <w:rPr>
                <w:rFonts w:ascii="Arial" w:hAnsi="Arial" w:cs="Arial"/>
                <w:color w:val="000000"/>
                <w:sz w:val="20"/>
                <w:szCs w:val="20"/>
              </w:rPr>
            </w:pPr>
            <w:r w:rsidRPr="006415EC">
              <w:rPr>
                <w:rFonts w:ascii="Arial" w:hAnsi="Arial" w:cs="Arial"/>
                <w:color w:val="000000"/>
                <w:sz w:val="20"/>
                <w:szCs w:val="20"/>
              </w:rPr>
              <w:t>Timbaúba</w:t>
            </w:r>
          </w:p>
        </w:tc>
        <w:tc>
          <w:tcPr>
            <w:tcW w:w="2181" w:type="dxa"/>
            <w:tcBorders>
              <w:top w:val="nil"/>
              <w:left w:val="nil"/>
              <w:bottom w:val="single" w:sz="4" w:space="0" w:color="auto"/>
              <w:right w:val="single" w:sz="4" w:space="0" w:color="auto"/>
            </w:tcBorders>
            <w:shd w:val="clear" w:color="auto" w:fill="auto"/>
            <w:noWrap/>
            <w:vAlign w:val="bottom"/>
            <w:hideMark/>
          </w:tcPr>
          <w:p w14:paraId="2F7C083F" w14:textId="77777777" w:rsidR="00D701A1" w:rsidRPr="006415EC" w:rsidRDefault="00D701A1" w:rsidP="00021722">
            <w:pPr>
              <w:jc w:val="center"/>
              <w:rPr>
                <w:rFonts w:ascii="Arial" w:hAnsi="Arial" w:cs="Arial"/>
                <w:color w:val="000000"/>
                <w:sz w:val="20"/>
                <w:szCs w:val="20"/>
              </w:rPr>
            </w:pPr>
            <w:r>
              <w:rPr>
                <w:rFonts w:ascii="Arial" w:hAnsi="Arial" w:cs="Arial"/>
                <w:color w:val="000000"/>
                <w:sz w:val="20"/>
                <w:szCs w:val="20"/>
              </w:rPr>
              <w:t>EREM 10</w:t>
            </w:r>
          </w:p>
        </w:tc>
        <w:tc>
          <w:tcPr>
            <w:tcW w:w="425" w:type="dxa"/>
            <w:tcBorders>
              <w:top w:val="nil"/>
              <w:left w:val="nil"/>
              <w:bottom w:val="single" w:sz="4" w:space="0" w:color="auto"/>
              <w:right w:val="single" w:sz="4" w:space="0" w:color="auto"/>
            </w:tcBorders>
            <w:shd w:val="clear" w:color="auto" w:fill="auto"/>
            <w:noWrap/>
            <w:vAlign w:val="center"/>
            <w:hideMark/>
          </w:tcPr>
          <w:p w14:paraId="445524DD" w14:textId="77777777" w:rsidR="00D701A1" w:rsidRPr="006415EC" w:rsidRDefault="00D701A1" w:rsidP="00021722">
            <w:pPr>
              <w:jc w:val="center"/>
              <w:rPr>
                <w:rFonts w:ascii="Arial" w:hAnsi="Arial" w:cs="Arial"/>
                <w:color w:val="000000"/>
                <w:sz w:val="20"/>
                <w:szCs w:val="20"/>
              </w:rPr>
            </w:pPr>
            <w:r w:rsidRPr="006415EC">
              <w:rPr>
                <w:rFonts w:ascii="Arial" w:hAnsi="Arial" w:cs="Arial"/>
                <w:color w:val="000000"/>
                <w:sz w:val="20"/>
                <w:szCs w:val="20"/>
              </w:rPr>
              <w:t>X</w:t>
            </w:r>
          </w:p>
        </w:tc>
        <w:tc>
          <w:tcPr>
            <w:tcW w:w="567" w:type="dxa"/>
            <w:tcBorders>
              <w:top w:val="nil"/>
              <w:left w:val="nil"/>
              <w:bottom w:val="single" w:sz="4" w:space="0" w:color="auto"/>
              <w:right w:val="single" w:sz="4" w:space="0" w:color="auto"/>
            </w:tcBorders>
            <w:shd w:val="clear" w:color="auto" w:fill="auto"/>
            <w:noWrap/>
            <w:vAlign w:val="center"/>
            <w:hideMark/>
          </w:tcPr>
          <w:p w14:paraId="1174132C" w14:textId="77777777" w:rsidR="00D701A1" w:rsidRPr="006415EC" w:rsidRDefault="00D701A1" w:rsidP="00021722">
            <w:pPr>
              <w:jc w:val="center"/>
              <w:rPr>
                <w:rFonts w:ascii="Arial" w:hAnsi="Arial" w:cs="Arial"/>
                <w:color w:val="000000"/>
                <w:sz w:val="20"/>
                <w:szCs w:val="20"/>
              </w:rPr>
            </w:pPr>
          </w:p>
        </w:tc>
        <w:tc>
          <w:tcPr>
            <w:tcW w:w="567" w:type="dxa"/>
            <w:tcBorders>
              <w:top w:val="nil"/>
              <w:left w:val="nil"/>
              <w:bottom w:val="single" w:sz="4" w:space="0" w:color="auto"/>
              <w:right w:val="single" w:sz="4" w:space="0" w:color="auto"/>
            </w:tcBorders>
            <w:shd w:val="clear" w:color="auto" w:fill="auto"/>
            <w:noWrap/>
            <w:vAlign w:val="center"/>
            <w:hideMark/>
          </w:tcPr>
          <w:p w14:paraId="2D102D24" w14:textId="77777777" w:rsidR="00D701A1" w:rsidRPr="006415EC" w:rsidRDefault="00D701A1" w:rsidP="00021722">
            <w:pPr>
              <w:jc w:val="center"/>
              <w:rPr>
                <w:rFonts w:ascii="Arial" w:hAnsi="Arial" w:cs="Arial"/>
                <w:color w:val="000000"/>
                <w:sz w:val="20"/>
                <w:szCs w:val="20"/>
              </w:rPr>
            </w:pPr>
            <w:r w:rsidRPr="006415EC">
              <w:rPr>
                <w:rFonts w:ascii="Arial" w:hAnsi="Arial" w:cs="Arial"/>
                <w:color w:val="000000"/>
                <w:sz w:val="20"/>
                <w:szCs w:val="20"/>
              </w:rPr>
              <w:t>X</w:t>
            </w:r>
          </w:p>
        </w:tc>
        <w:tc>
          <w:tcPr>
            <w:tcW w:w="567" w:type="dxa"/>
            <w:tcBorders>
              <w:top w:val="nil"/>
              <w:left w:val="nil"/>
              <w:bottom w:val="single" w:sz="4" w:space="0" w:color="auto"/>
              <w:right w:val="single" w:sz="4" w:space="0" w:color="auto"/>
            </w:tcBorders>
            <w:shd w:val="clear" w:color="auto" w:fill="auto"/>
            <w:noWrap/>
            <w:vAlign w:val="center"/>
            <w:hideMark/>
          </w:tcPr>
          <w:p w14:paraId="60A093B8" w14:textId="77777777" w:rsidR="00D701A1" w:rsidRPr="006415EC" w:rsidRDefault="00D701A1" w:rsidP="00021722">
            <w:pPr>
              <w:jc w:val="center"/>
              <w:rPr>
                <w:rFonts w:ascii="Arial" w:hAnsi="Arial" w:cs="Arial"/>
                <w:color w:val="000000"/>
                <w:sz w:val="20"/>
                <w:szCs w:val="20"/>
              </w:rPr>
            </w:pPr>
            <w:r w:rsidRPr="006415EC">
              <w:rPr>
                <w:rFonts w:ascii="Arial" w:hAnsi="Arial" w:cs="Arial"/>
                <w:color w:val="000000"/>
                <w:sz w:val="20"/>
                <w:szCs w:val="20"/>
              </w:rPr>
              <w:t>X</w:t>
            </w:r>
          </w:p>
        </w:tc>
        <w:tc>
          <w:tcPr>
            <w:tcW w:w="425" w:type="dxa"/>
            <w:tcBorders>
              <w:top w:val="nil"/>
              <w:left w:val="nil"/>
              <w:bottom w:val="single" w:sz="4" w:space="0" w:color="auto"/>
              <w:right w:val="single" w:sz="4" w:space="0" w:color="auto"/>
            </w:tcBorders>
            <w:shd w:val="clear" w:color="auto" w:fill="auto"/>
            <w:noWrap/>
            <w:vAlign w:val="center"/>
            <w:hideMark/>
          </w:tcPr>
          <w:p w14:paraId="0B4FEB4A" w14:textId="77777777" w:rsidR="00D701A1" w:rsidRPr="006415EC" w:rsidRDefault="00D701A1" w:rsidP="00021722">
            <w:pPr>
              <w:jc w:val="center"/>
              <w:rPr>
                <w:rFonts w:ascii="Arial" w:hAnsi="Arial" w:cs="Arial"/>
                <w:color w:val="000000"/>
                <w:sz w:val="20"/>
                <w:szCs w:val="20"/>
              </w:rPr>
            </w:pPr>
          </w:p>
        </w:tc>
        <w:tc>
          <w:tcPr>
            <w:tcW w:w="426" w:type="dxa"/>
            <w:tcBorders>
              <w:top w:val="nil"/>
              <w:left w:val="nil"/>
              <w:bottom w:val="single" w:sz="4" w:space="0" w:color="auto"/>
              <w:right w:val="single" w:sz="4" w:space="0" w:color="auto"/>
            </w:tcBorders>
            <w:shd w:val="clear" w:color="auto" w:fill="auto"/>
            <w:noWrap/>
            <w:vAlign w:val="center"/>
            <w:hideMark/>
          </w:tcPr>
          <w:p w14:paraId="14022983" w14:textId="77777777" w:rsidR="00D701A1" w:rsidRPr="006415EC" w:rsidRDefault="00D701A1" w:rsidP="00021722">
            <w:pPr>
              <w:jc w:val="center"/>
              <w:rPr>
                <w:rFonts w:ascii="Arial" w:hAnsi="Arial" w:cs="Arial"/>
                <w:color w:val="000000"/>
                <w:sz w:val="20"/>
                <w:szCs w:val="20"/>
              </w:rPr>
            </w:pPr>
            <w:r w:rsidRPr="006415EC">
              <w:rPr>
                <w:rFonts w:ascii="Arial" w:hAnsi="Arial" w:cs="Arial"/>
                <w:color w:val="000000"/>
                <w:sz w:val="20"/>
                <w:szCs w:val="20"/>
              </w:rPr>
              <w:t>X</w:t>
            </w:r>
          </w:p>
        </w:tc>
      </w:tr>
      <w:tr w:rsidR="00D701A1" w:rsidRPr="006415EC" w14:paraId="7E404403" w14:textId="77777777" w:rsidTr="00A05BBA">
        <w:trPr>
          <w:trHeight w:val="300"/>
          <w:jc w:val="center"/>
        </w:trPr>
        <w:tc>
          <w:tcPr>
            <w:tcW w:w="2634" w:type="dxa"/>
            <w:tcBorders>
              <w:top w:val="nil"/>
              <w:left w:val="single" w:sz="4" w:space="0" w:color="auto"/>
              <w:bottom w:val="single" w:sz="4" w:space="0" w:color="auto"/>
              <w:right w:val="single" w:sz="4" w:space="0" w:color="auto"/>
            </w:tcBorders>
            <w:shd w:val="clear" w:color="auto" w:fill="auto"/>
            <w:noWrap/>
            <w:vAlign w:val="bottom"/>
            <w:hideMark/>
          </w:tcPr>
          <w:p w14:paraId="2840C5E4" w14:textId="77777777" w:rsidR="00D701A1" w:rsidRPr="006415EC" w:rsidRDefault="00D701A1" w:rsidP="00021722">
            <w:pPr>
              <w:jc w:val="center"/>
              <w:rPr>
                <w:rFonts w:ascii="Arial" w:hAnsi="Arial" w:cs="Arial"/>
                <w:color w:val="000000"/>
                <w:sz w:val="20"/>
                <w:szCs w:val="20"/>
              </w:rPr>
            </w:pPr>
            <w:r w:rsidRPr="006415EC">
              <w:rPr>
                <w:rFonts w:ascii="Arial" w:hAnsi="Arial" w:cs="Arial"/>
                <w:color w:val="000000"/>
                <w:sz w:val="20"/>
                <w:szCs w:val="20"/>
              </w:rPr>
              <w:t>Timbaúba</w:t>
            </w:r>
          </w:p>
        </w:tc>
        <w:tc>
          <w:tcPr>
            <w:tcW w:w="2181" w:type="dxa"/>
            <w:tcBorders>
              <w:top w:val="nil"/>
              <w:left w:val="nil"/>
              <w:bottom w:val="single" w:sz="4" w:space="0" w:color="auto"/>
              <w:right w:val="single" w:sz="4" w:space="0" w:color="auto"/>
            </w:tcBorders>
            <w:shd w:val="clear" w:color="auto" w:fill="auto"/>
            <w:noWrap/>
            <w:vAlign w:val="bottom"/>
            <w:hideMark/>
          </w:tcPr>
          <w:p w14:paraId="57F48ACD" w14:textId="77777777" w:rsidR="00D701A1" w:rsidRPr="006415EC" w:rsidRDefault="00D701A1" w:rsidP="00021722">
            <w:pPr>
              <w:jc w:val="center"/>
              <w:rPr>
                <w:rFonts w:ascii="Arial" w:hAnsi="Arial" w:cs="Arial"/>
                <w:color w:val="000000"/>
                <w:sz w:val="20"/>
                <w:szCs w:val="20"/>
              </w:rPr>
            </w:pPr>
            <w:r w:rsidRPr="006415EC">
              <w:rPr>
                <w:rFonts w:ascii="Arial" w:hAnsi="Arial" w:cs="Arial"/>
                <w:color w:val="000000"/>
                <w:sz w:val="20"/>
                <w:szCs w:val="20"/>
              </w:rPr>
              <w:t>ERE</w:t>
            </w:r>
            <w:r>
              <w:rPr>
                <w:rFonts w:ascii="Arial" w:hAnsi="Arial" w:cs="Arial"/>
                <w:color w:val="000000"/>
                <w:sz w:val="20"/>
                <w:szCs w:val="20"/>
              </w:rPr>
              <w:t>M 11</w:t>
            </w:r>
          </w:p>
        </w:tc>
        <w:tc>
          <w:tcPr>
            <w:tcW w:w="425" w:type="dxa"/>
            <w:tcBorders>
              <w:top w:val="nil"/>
              <w:left w:val="nil"/>
              <w:bottom w:val="single" w:sz="4" w:space="0" w:color="auto"/>
              <w:right w:val="single" w:sz="4" w:space="0" w:color="auto"/>
            </w:tcBorders>
            <w:shd w:val="clear" w:color="auto" w:fill="auto"/>
            <w:noWrap/>
            <w:vAlign w:val="center"/>
            <w:hideMark/>
          </w:tcPr>
          <w:p w14:paraId="5B7DC58B" w14:textId="77777777" w:rsidR="00D701A1" w:rsidRPr="006415EC" w:rsidRDefault="00D701A1" w:rsidP="00021722">
            <w:pPr>
              <w:jc w:val="center"/>
              <w:rPr>
                <w:rFonts w:ascii="Arial" w:hAnsi="Arial" w:cs="Arial"/>
                <w:color w:val="000000"/>
                <w:sz w:val="20"/>
                <w:szCs w:val="20"/>
              </w:rPr>
            </w:pPr>
            <w:r w:rsidRPr="006415EC">
              <w:rPr>
                <w:rFonts w:ascii="Arial" w:hAnsi="Arial" w:cs="Arial"/>
                <w:color w:val="000000"/>
                <w:sz w:val="20"/>
                <w:szCs w:val="20"/>
              </w:rPr>
              <w:t>X</w:t>
            </w:r>
          </w:p>
        </w:tc>
        <w:tc>
          <w:tcPr>
            <w:tcW w:w="567" w:type="dxa"/>
            <w:tcBorders>
              <w:top w:val="nil"/>
              <w:left w:val="nil"/>
              <w:bottom w:val="single" w:sz="4" w:space="0" w:color="auto"/>
              <w:right w:val="single" w:sz="4" w:space="0" w:color="auto"/>
            </w:tcBorders>
            <w:shd w:val="clear" w:color="auto" w:fill="auto"/>
            <w:noWrap/>
            <w:vAlign w:val="center"/>
            <w:hideMark/>
          </w:tcPr>
          <w:p w14:paraId="031054FE" w14:textId="77777777" w:rsidR="00D701A1" w:rsidRPr="006415EC" w:rsidRDefault="00D701A1" w:rsidP="00021722">
            <w:pPr>
              <w:jc w:val="center"/>
              <w:rPr>
                <w:rFonts w:ascii="Arial" w:hAnsi="Arial" w:cs="Arial"/>
                <w:color w:val="000000"/>
                <w:sz w:val="20"/>
                <w:szCs w:val="20"/>
              </w:rPr>
            </w:pPr>
          </w:p>
        </w:tc>
        <w:tc>
          <w:tcPr>
            <w:tcW w:w="567" w:type="dxa"/>
            <w:tcBorders>
              <w:top w:val="nil"/>
              <w:left w:val="nil"/>
              <w:bottom w:val="single" w:sz="4" w:space="0" w:color="auto"/>
              <w:right w:val="single" w:sz="4" w:space="0" w:color="auto"/>
            </w:tcBorders>
            <w:shd w:val="clear" w:color="auto" w:fill="auto"/>
            <w:noWrap/>
            <w:vAlign w:val="center"/>
            <w:hideMark/>
          </w:tcPr>
          <w:p w14:paraId="2499528A" w14:textId="77777777" w:rsidR="00D701A1" w:rsidRPr="006415EC" w:rsidRDefault="00D701A1" w:rsidP="00021722">
            <w:pPr>
              <w:jc w:val="center"/>
              <w:rPr>
                <w:rFonts w:ascii="Arial" w:hAnsi="Arial" w:cs="Arial"/>
                <w:color w:val="000000"/>
                <w:sz w:val="20"/>
                <w:szCs w:val="20"/>
              </w:rPr>
            </w:pPr>
          </w:p>
        </w:tc>
        <w:tc>
          <w:tcPr>
            <w:tcW w:w="567" w:type="dxa"/>
            <w:tcBorders>
              <w:top w:val="nil"/>
              <w:left w:val="nil"/>
              <w:bottom w:val="single" w:sz="4" w:space="0" w:color="auto"/>
              <w:right w:val="single" w:sz="4" w:space="0" w:color="auto"/>
            </w:tcBorders>
            <w:shd w:val="clear" w:color="auto" w:fill="auto"/>
            <w:noWrap/>
            <w:vAlign w:val="center"/>
            <w:hideMark/>
          </w:tcPr>
          <w:p w14:paraId="29004FCE" w14:textId="77777777" w:rsidR="00D701A1" w:rsidRPr="006415EC" w:rsidRDefault="00D701A1" w:rsidP="00021722">
            <w:pPr>
              <w:jc w:val="center"/>
              <w:rPr>
                <w:rFonts w:ascii="Arial" w:hAnsi="Arial" w:cs="Arial"/>
                <w:color w:val="000000"/>
                <w:sz w:val="20"/>
                <w:szCs w:val="20"/>
              </w:rPr>
            </w:pPr>
          </w:p>
        </w:tc>
        <w:tc>
          <w:tcPr>
            <w:tcW w:w="425" w:type="dxa"/>
            <w:tcBorders>
              <w:top w:val="nil"/>
              <w:left w:val="nil"/>
              <w:bottom w:val="single" w:sz="4" w:space="0" w:color="auto"/>
              <w:right w:val="single" w:sz="4" w:space="0" w:color="auto"/>
            </w:tcBorders>
            <w:shd w:val="clear" w:color="auto" w:fill="auto"/>
            <w:noWrap/>
            <w:vAlign w:val="center"/>
            <w:hideMark/>
          </w:tcPr>
          <w:p w14:paraId="0C0249E3" w14:textId="77777777" w:rsidR="00D701A1" w:rsidRPr="006415EC" w:rsidRDefault="00D701A1" w:rsidP="00021722">
            <w:pPr>
              <w:jc w:val="center"/>
              <w:rPr>
                <w:rFonts w:ascii="Arial" w:hAnsi="Arial" w:cs="Arial"/>
                <w:color w:val="000000"/>
                <w:sz w:val="20"/>
                <w:szCs w:val="20"/>
              </w:rPr>
            </w:pPr>
          </w:p>
        </w:tc>
        <w:tc>
          <w:tcPr>
            <w:tcW w:w="426" w:type="dxa"/>
            <w:tcBorders>
              <w:top w:val="nil"/>
              <w:left w:val="nil"/>
              <w:bottom w:val="single" w:sz="4" w:space="0" w:color="auto"/>
              <w:right w:val="single" w:sz="4" w:space="0" w:color="auto"/>
            </w:tcBorders>
            <w:shd w:val="clear" w:color="auto" w:fill="auto"/>
            <w:noWrap/>
            <w:vAlign w:val="center"/>
            <w:hideMark/>
          </w:tcPr>
          <w:p w14:paraId="4ED937D8" w14:textId="77777777" w:rsidR="00D701A1" w:rsidRPr="006415EC" w:rsidRDefault="00D701A1" w:rsidP="00021722">
            <w:pPr>
              <w:jc w:val="center"/>
              <w:rPr>
                <w:rFonts w:ascii="Arial" w:hAnsi="Arial" w:cs="Arial"/>
                <w:color w:val="000000"/>
                <w:sz w:val="20"/>
                <w:szCs w:val="20"/>
              </w:rPr>
            </w:pPr>
            <w:r w:rsidRPr="006415EC">
              <w:rPr>
                <w:rFonts w:ascii="Arial" w:hAnsi="Arial" w:cs="Arial"/>
                <w:color w:val="000000"/>
                <w:sz w:val="20"/>
                <w:szCs w:val="20"/>
              </w:rPr>
              <w:t>X</w:t>
            </w:r>
          </w:p>
        </w:tc>
      </w:tr>
      <w:tr w:rsidR="00D701A1" w:rsidRPr="006415EC" w14:paraId="12BC519F" w14:textId="77777777" w:rsidTr="00A05BBA">
        <w:trPr>
          <w:trHeight w:val="300"/>
          <w:jc w:val="center"/>
        </w:trPr>
        <w:tc>
          <w:tcPr>
            <w:tcW w:w="2634" w:type="dxa"/>
            <w:tcBorders>
              <w:top w:val="nil"/>
              <w:left w:val="single" w:sz="4" w:space="0" w:color="auto"/>
              <w:bottom w:val="single" w:sz="4" w:space="0" w:color="auto"/>
              <w:right w:val="single" w:sz="4" w:space="0" w:color="auto"/>
            </w:tcBorders>
            <w:shd w:val="clear" w:color="auto" w:fill="auto"/>
            <w:noWrap/>
            <w:vAlign w:val="bottom"/>
            <w:hideMark/>
          </w:tcPr>
          <w:p w14:paraId="027E3289" w14:textId="77777777" w:rsidR="00D701A1" w:rsidRPr="006415EC" w:rsidRDefault="00D701A1" w:rsidP="00021722">
            <w:pPr>
              <w:jc w:val="center"/>
              <w:rPr>
                <w:rFonts w:ascii="Arial" w:hAnsi="Arial" w:cs="Arial"/>
                <w:color w:val="000000"/>
                <w:sz w:val="20"/>
                <w:szCs w:val="20"/>
              </w:rPr>
            </w:pPr>
            <w:r w:rsidRPr="006415EC">
              <w:rPr>
                <w:rFonts w:ascii="Arial" w:hAnsi="Arial" w:cs="Arial"/>
                <w:color w:val="000000"/>
                <w:sz w:val="20"/>
                <w:szCs w:val="20"/>
              </w:rPr>
              <w:t>Carpina</w:t>
            </w:r>
          </w:p>
        </w:tc>
        <w:tc>
          <w:tcPr>
            <w:tcW w:w="2181" w:type="dxa"/>
            <w:tcBorders>
              <w:top w:val="nil"/>
              <w:left w:val="nil"/>
              <w:bottom w:val="single" w:sz="4" w:space="0" w:color="auto"/>
              <w:right w:val="single" w:sz="4" w:space="0" w:color="auto"/>
            </w:tcBorders>
            <w:shd w:val="clear" w:color="auto" w:fill="auto"/>
            <w:noWrap/>
            <w:vAlign w:val="bottom"/>
            <w:hideMark/>
          </w:tcPr>
          <w:p w14:paraId="3E656698" w14:textId="77777777" w:rsidR="00D701A1" w:rsidRPr="006415EC" w:rsidRDefault="00D701A1" w:rsidP="00021722">
            <w:pPr>
              <w:jc w:val="center"/>
              <w:rPr>
                <w:rFonts w:ascii="Arial" w:hAnsi="Arial" w:cs="Arial"/>
                <w:color w:val="000000"/>
                <w:sz w:val="20"/>
                <w:szCs w:val="20"/>
              </w:rPr>
            </w:pPr>
            <w:r>
              <w:rPr>
                <w:rFonts w:ascii="Arial" w:hAnsi="Arial" w:cs="Arial"/>
                <w:color w:val="000000"/>
                <w:sz w:val="20"/>
                <w:szCs w:val="20"/>
              </w:rPr>
              <w:t>EREM 12</w:t>
            </w:r>
          </w:p>
        </w:tc>
        <w:tc>
          <w:tcPr>
            <w:tcW w:w="425" w:type="dxa"/>
            <w:tcBorders>
              <w:top w:val="nil"/>
              <w:left w:val="nil"/>
              <w:bottom w:val="single" w:sz="4" w:space="0" w:color="auto"/>
              <w:right w:val="single" w:sz="4" w:space="0" w:color="auto"/>
            </w:tcBorders>
            <w:shd w:val="clear" w:color="auto" w:fill="auto"/>
            <w:noWrap/>
            <w:vAlign w:val="center"/>
            <w:hideMark/>
          </w:tcPr>
          <w:p w14:paraId="531DB13B" w14:textId="77777777" w:rsidR="00D701A1" w:rsidRPr="006415EC" w:rsidRDefault="00D701A1" w:rsidP="00021722">
            <w:pPr>
              <w:jc w:val="center"/>
              <w:rPr>
                <w:rFonts w:ascii="Arial" w:hAnsi="Arial" w:cs="Arial"/>
                <w:color w:val="000000"/>
                <w:sz w:val="20"/>
                <w:szCs w:val="20"/>
              </w:rPr>
            </w:pPr>
            <w:r w:rsidRPr="006415EC">
              <w:rPr>
                <w:rFonts w:ascii="Arial" w:hAnsi="Arial" w:cs="Arial"/>
                <w:color w:val="000000"/>
                <w:sz w:val="20"/>
                <w:szCs w:val="20"/>
              </w:rPr>
              <w:t>X</w:t>
            </w:r>
          </w:p>
        </w:tc>
        <w:tc>
          <w:tcPr>
            <w:tcW w:w="567" w:type="dxa"/>
            <w:tcBorders>
              <w:top w:val="nil"/>
              <w:left w:val="nil"/>
              <w:bottom w:val="single" w:sz="4" w:space="0" w:color="auto"/>
              <w:right w:val="single" w:sz="4" w:space="0" w:color="auto"/>
            </w:tcBorders>
            <w:shd w:val="clear" w:color="auto" w:fill="auto"/>
            <w:noWrap/>
            <w:vAlign w:val="center"/>
            <w:hideMark/>
          </w:tcPr>
          <w:p w14:paraId="35251760" w14:textId="77777777" w:rsidR="00D701A1" w:rsidRPr="006415EC" w:rsidRDefault="00D701A1" w:rsidP="00021722">
            <w:pPr>
              <w:jc w:val="center"/>
              <w:rPr>
                <w:rFonts w:ascii="Arial" w:hAnsi="Arial" w:cs="Arial"/>
                <w:color w:val="000000"/>
                <w:sz w:val="20"/>
                <w:szCs w:val="20"/>
              </w:rPr>
            </w:pPr>
          </w:p>
        </w:tc>
        <w:tc>
          <w:tcPr>
            <w:tcW w:w="567" w:type="dxa"/>
            <w:tcBorders>
              <w:top w:val="nil"/>
              <w:left w:val="nil"/>
              <w:bottom w:val="single" w:sz="4" w:space="0" w:color="auto"/>
              <w:right w:val="single" w:sz="4" w:space="0" w:color="auto"/>
            </w:tcBorders>
            <w:shd w:val="clear" w:color="auto" w:fill="auto"/>
            <w:noWrap/>
            <w:vAlign w:val="center"/>
            <w:hideMark/>
          </w:tcPr>
          <w:p w14:paraId="6AFE89C6" w14:textId="77777777" w:rsidR="00D701A1" w:rsidRPr="006415EC" w:rsidRDefault="00D701A1" w:rsidP="00021722">
            <w:pPr>
              <w:jc w:val="center"/>
              <w:rPr>
                <w:rFonts w:ascii="Arial" w:hAnsi="Arial" w:cs="Arial"/>
                <w:color w:val="000000"/>
                <w:sz w:val="20"/>
                <w:szCs w:val="20"/>
              </w:rPr>
            </w:pPr>
            <w:r w:rsidRPr="006415EC">
              <w:rPr>
                <w:rFonts w:ascii="Arial" w:hAnsi="Arial" w:cs="Arial"/>
                <w:color w:val="000000"/>
                <w:sz w:val="20"/>
                <w:szCs w:val="20"/>
              </w:rPr>
              <w:t>X</w:t>
            </w:r>
          </w:p>
        </w:tc>
        <w:tc>
          <w:tcPr>
            <w:tcW w:w="567" w:type="dxa"/>
            <w:tcBorders>
              <w:top w:val="nil"/>
              <w:left w:val="nil"/>
              <w:bottom w:val="single" w:sz="4" w:space="0" w:color="auto"/>
              <w:right w:val="single" w:sz="4" w:space="0" w:color="auto"/>
            </w:tcBorders>
            <w:shd w:val="clear" w:color="auto" w:fill="auto"/>
            <w:noWrap/>
            <w:vAlign w:val="center"/>
            <w:hideMark/>
          </w:tcPr>
          <w:p w14:paraId="41F87135" w14:textId="77777777" w:rsidR="00D701A1" w:rsidRPr="006415EC" w:rsidRDefault="00D701A1" w:rsidP="00021722">
            <w:pPr>
              <w:jc w:val="center"/>
              <w:rPr>
                <w:rFonts w:ascii="Arial" w:hAnsi="Arial" w:cs="Arial"/>
                <w:color w:val="000000"/>
                <w:sz w:val="20"/>
                <w:szCs w:val="20"/>
              </w:rPr>
            </w:pPr>
            <w:r w:rsidRPr="006415EC">
              <w:rPr>
                <w:rFonts w:ascii="Arial" w:hAnsi="Arial" w:cs="Arial"/>
                <w:color w:val="000000"/>
                <w:sz w:val="20"/>
                <w:szCs w:val="20"/>
              </w:rPr>
              <w:t>X</w:t>
            </w:r>
          </w:p>
        </w:tc>
        <w:tc>
          <w:tcPr>
            <w:tcW w:w="425" w:type="dxa"/>
            <w:tcBorders>
              <w:top w:val="nil"/>
              <w:left w:val="nil"/>
              <w:bottom w:val="single" w:sz="4" w:space="0" w:color="auto"/>
              <w:right w:val="single" w:sz="4" w:space="0" w:color="auto"/>
            </w:tcBorders>
            <w:shd w:val="clear" w:color="auto" w:fill="auto"/>
            <w:noWrap/>
            <w:vAlign w:val="center"/>
            <w:hideMark/>
          </w:tcPr>
          <w:p w14:paraId="731BD6E4" w14:textId="77777777" w:rsidR="00D701A1" w:rsidRPr="006415EC" w:rsidRDefault="00D701A1" w:rsidP="00021722">
            <w:pPr>
              <w:jc w:val="center"/>
              <w:rPr>
                <w:rFonts w:ascii="Arial" w:hAnsi="Arial" w:cs="Arial"/>
                <w:color w:val="000000"/>
                <w:sz w:val="20"/>
                <w:szCs w:val="20"/>
              </w:rPr>
            </w:pPr>
          </w:p>
        </w:tc>
        <w:tc>
          <w:tcPr>
            <w:tcW w:w="426" w:type="dxa"/>
            <w:tcBorders>
              <w:top w:val="nil"/>
              <w:left w:val="nil"/>
              <w:bottom w:val="single" w:sz="4" w:space="0" w:color="auto"/>
              <w:right w:val="single" w:sz="4" w:space="0" w:color="auto"/>
            </w:tcBorders>
            <w:shd w:val="clear" w:color="auto" w:fill="auto"/>
            <w:noWrap/>
            <w:vAlign w:val="center"/>
            <w:hideMark/>
          </w:tcPr>
          <w:p w14:paraId="0E0FE477" w14:textId="77777777" w:rsidR="00D701A1" w:rsidRPr="006415EC" w:rsidRDefault="00D701A1" w:rsidP="00021722">
            <w:pPr>
              <w:jc w:val="center"/>
              <w:rPr>
                <w:rFonts w:ascii="Arial" w:hAnsi="Arial" w:cs="Arial"/>
                <w:color w:val="000000"/>
                <w:sz w:val="20"/>
                <w:szCs w:val="20"/>
              </w:rPr>
            </w:pPr>
            <w:r w:rsidRPr="006415EC">
              <w:rPr>
                <w:rFonts w:ascii="Arial" w:hAnsi="Arial" w:cs="Arial"/>
                <w:color w:val="000000"/>
                <w:sz w:val="20"/>
                <w:szCs w:val="20"/>
              </w:rPr>
              <w:t>X</w:t>
            </w:r>
          </w:p>
        </w:tc>
      </w:tr>
      <w:tr w:rsidR="00D701A1" w:rsidRPr="006415EC" w14:paraId="4097DAC5" w14:textId="77777777" w:rsidTr="00A05BBA">
        <w:trPr>
          <w:trHeight w:val="300"/>
          <w:jc w:val="center"/>
        </w:trPr>
        <w:tc>
          <w:tcPr>
            <w:tcW w:w="2634" w:type="dxa"/>
            <w:tcBorders>
              <w:top w:val="nil"/>
              <w:left w:val="single" w:sz="4" w:space="0" w:color="auto"/>
              <w:bottom w:val="single" w:sz="4" w:space="0" w:color="auto"/>
              <w:right w:val="single" w:sz="4" w:space="0" w:color="auto"/>
            </w:tcBorders>
            <w:shd w:val="clear" w:color="auto" w:fill="auto"/>
            <w:noWrap/>
            <w:vAlign w:val="bottom"/>
            <w:hideMark/>
          </w:tcPr>
          <w:p w14:paraId="5D93F091" w14:textId="77777777" w:rsidR="00D701A1" w:rsidRPr="006415EC" w:rsidRDefault="00D701A1" w:rsidP="00021722">
            <w:pPr>
              <w:jc w:val="center"/>
              <w:rPr>
                <w:rFonts w:ascii="Arial" w:hAnsi="Arial" w:cs="Arial"/>
                <w:color w:val="000000"/>
                <w:sz w:val="20"/>
                <w:szCs w:val="20"/>
              </w:rPr>
            </w:pPr>
            <w:r w:rsidRPr="006415EC">
              <w:rPr>
                <w:rFonts w:ascii="Arial" w:hAnsi="Arial" w:cs="Arial"/>
                <w:color w:val="000000"/>
                <w:sz w:val="20"/>
                <w:szCs w:val="20"/>
              </w:rPr>
              <w:t>Nazaré da Mata</w:t>
            </w:r>
          </w:p>
        </w:tc>
        <w:tc>
          <w:tcPr>
            <w:tcW w:w="2181" w:type="dxa"/>
            <w:tcBorders>
              <w:top w:val="nil"/>
              <w:left w:val="nil"/>
              <w:bottom w:val="single" w:sz="4" w:space="0" w:color="auto"/>
              <w:right w:val="single" w:sz="4" w:space="0" w:color="auto"/>
            </w:tcBorders>
            <w:shd w:val="clear" w:color="auto" w:fill="auto"/>
            <w:noWrap/>
            <w:vAlign w:val="bottom"/>
            <w:hideMark/>
          </w:tcPr>
          <w:p w14:paraId="0F80C02C" w14:textId="77777777" w:rsidR="00D701A1" w:rsidRPr="006415EC" w:rsidRDefault="00D701A1" w:rsidP="00021722">
            <w:pPr>
              <w:jc w:val="center"/>
              <w:rPr>
                <w:rFonts w:ascii="Arial" w:hAnsi="Arial" w:cs="Arial"/>
                <w:color w:val="000000"/>
                <w:sz w:val="20"/>
                <w:szCs w:val="20"/>
              </w:rPr>
            </w:pPr>
            <w:r>
              <w:rPr>
                <w:rFonts w:ascii="Arial" w:hAnsi="Arial" w:cs="Arial"/>
                <w:color w:val="000000"/>
                <w:sz w:val="20"/>
                <w:szCs w:val="20"/>
              </w:rPr>
              <w:t>EREM 13</w:t>
            </w:r>
          </w:p>
        </w:tc>
        <w:tc>
          <w:tcPr>
            <w:tcW w:w="425" w:type="dxa"/>
            <w:tcBorders>
              <w:top w:val="nil"/>
              <w:left w:val="nil"/>
              <w:bottom w:val="single" w:sz="4" w:space="0" w:color="auto"/>
              <w:right w:val="single" w:sz="4" w:space="0" w:color="auto"/>
            </w:tcBorders>
            <w:shd w:val="clear" w:color="auto" w:fill="auto"/>
            <w:noWrap/>
            <w:vAlign w:val="center"/>
            <w:hideMark/>
          </w:tcPr>
          <w:p w14:paraId="59591520" w14:textId="77777777" w:rsidR="00D701A1" w:rsidRPr="006415EC" w:rsidRDefault="00D701A1" w:rsidP="00021722">
            <w:pPr>
              <w:jc w:val="center"/>
              <w:rPr>
                <w:rFonts w:ascii="Arial" w:hAnsi="Arial" w:cs="Arial"/>
                <w:color w:val="000000"/>
                <w:sz w:val="20"/>
                <w:szCs w:val="20"/>
              </w:rPr>
            </w:pPr>
          </w:p>
        </w:tc>
        <w:tc>
          <w:tcPr>
            <w:tcW w:w="567" w:type="dxa"/>
            <w:tcBorders>
              <w:top w:val="nil"/>
              <w:left w:val="nil"/>
              <w:bottom w:val="single" w:sz="4" w:space="0" w:color="auto"/>
              <w:right w:val="single" w:sz="4" w:space="0" w:color="auto"/>
            </w:tcBorders>
            <w:shd w:val="clear" w:color="auto" w:fill="auto"/>
            <w:noWrap/>
            <w:vAlign w:val="center"/>
            <w:hideMark/>
          </w:tcPr>
          <w:p w14:paraId="498C4EDB" w14:textId="77777777" w:rsidR="00D701A1" w:rsidRPr="006415EC" w:rsidRDefault="00D701A1" w:rsidP="00021722">
            <w:pPr>
              <w:jc w:val="center"/>
              <w:rPr>
                <w:rFonts w:ascii="Arial" w:hAnsi="Arial" w:cs="Arial"/>
                <w:color w:val="000000"/>
                <w:sz w:val="20"/>
                <w:szCs w:val="20"/>
              </w:rPr>
            </w:pPr>
          </w:p>
        </w:tc>
        <w:tc>
          <w:tcPr>
            <w:tcW w:w="567" w:type="dxa"/>
            <w:tcBorders>
              <w:top w:val="nil"/>
              <w:left w:val="nil"/>
              <w:bottom w:val="single" w:sz="4" w:space="0" w:color="auto"/>
              <w:right w:val="single" w:sz="4" w:space="0" w:color="auto"/>
            </w:tcBorders>
            <w:shd w:val="clear" w:color="auto" w:fill="auto"/>
            <w:noWrap/>
            <w:vAlign w:val="center"/>
            <w:hideMark/>
          </w:tcPr>
          <w:p w14:paraId="26BA066B" w14:textId="77777777" w:rsidR="00D701A1" w:rsidRPr="006415EC" w:rsidRDefault="00D701A1" w:rsidP="00021722">
            <w:pPr>
              <w:jc w:val="center"/>
              <w:rPr>
                <w:rFonts w:ascii="Arial" w:hAnsi="Arial" w:cs="Arial"/>
                <w:color w:val="000000"/>
                <w:sz w:val="20"/>
                <w:szCs w:val="20"/>
              </w:rPr>
            </w:pPr>
          </w:p>
        </w:tc>
        <w:tc>
          <w:tcPr>
            <w:tcW w:w="567" w:type="dxa"/>
            <w:tcBorders>
              <w:top w:val="nil"/>
              <w:left w:val="nil"/>
              <w:bottom w:val="single" w:sz="4" w:space="0" w:color="auto"/>
              <w:right w:val="single" w:sz="4" w:space="0" w:color="auto"/>
            </w:tcBorders>
            <w:shd w:val="clear" w:color="auto" w:fill="auto"/>
            <w:noWrap/>
            <w:vAlign w:val="center"/>
            <w:hideMark/>
          </w:tcPr>
          <w:p w14:paraId="49950F10" w14:textId="77777777" w:rsidR="00D701A1" w:rsidRPr="006415EC" w:rsidRDefault="00D701A1" w:rsidP="00021722">
            <w:pPr>
              <w:jc w:val="center"/>
              <w:rPr>
                <w:rFonts w:ascii="Arial" w:hAnsi="Arial" w:cs="Arial"/>
                <w:color w:val="000000"/>
                <w:sz w:val="20"/>
                <w:szCs w:val="20"/>
              </w:rPr>
            </w:pPr>
          </w:p>
        </w:tc>
        <w:tc>
          <w:tcPr>
            <w:tcW w:w="425" w:type="dxa"/>
            <w:tcBorders>
              <w:top w:val="nil"/>
              <w:left w:val="nil"/>
              <w:bottom w:val="single" w:sz="4" w:space="0" w:color="auto"/>
              <w:right w:val="single" w:sz="4" w:space="0" w:color="auto"/>
            </w:tcBorders>
            <w:shd w:val="clear" w:color="auto" w:fill="auto"/>
            <w:noWrap/>
            <w:vAlign w:val="center"/>
            <w:hideMark/>
          </w:tcPr>
          <w:p w14:paraId="766FAAA2" w14:textId="77777777" w:rsidR="00D701A1" w:rsidRPr="006415EC" w:rsidRDefault="00D701A1" w:rsidP="00021722">
            <w:pPr>
              <w:jc w:val="center"/>
              <w:rPr>
                <w:rFonts w:ascii="Arial" w:hAnsi="Arial" w:cs="Arial"/>
                <w:color w:val="000000"/>
                <w:sz w:val="20"/>
                <w:szCs w:val="20"/>
              </w:rPr>
            </w:pPr>
          </w:p>
        </w:tc>
        <w:tc>
          <w:tcPr>
            <w:tcW w:w="426" w:type="dxa"/>
            <w:tcBorders>
              <w:top w:val="nil"/>
              <w:left w:val="nil"/>
              <w:bottom w:val="single" w:sz="4" w:space="0" w:color="auto"/>
              <w:right w:val="single" w:sz="4" w:space="0" w:color="auto"/>
            </w:tcBorders>
            <w:shd w:val="clear" w:color="auto" w:fill="auto"/>
            <w:noWrap/>
            <w:vAlign w:val="center"/>
            <w:hideMark/>
          </w:tcPr>
          <w:p w14:paraId="34F1F02E" w14:textId="77777777" w:rsidR="00D701A1" w:rsidRPr="006415EC" w:rsidRDefault="00D701A1" w:rsidP="00021722">
            <w:pPr>
              <w:jc w:val="center"/>
              <w:rPr>
                <w:rFonts w:ascii="Arial" w:hAnsi="Arial" w:cs="Arial"/>
                <w:color w:val="000000"/>
                <w:sz w:val="20"/>
                <w:szCs w:val="20"/>
              </w:rPr>
            </w:pPr>
            <w:r w:rsidRPr="006415EC">
              <w:rPr>
                <w:rFonts w:ascii="Arial" w:hAnsi="Arial" w:cs="Arial"/>
                <w:color w:val="000000"/>
                <w:sz w:val="20"/>
                <w:szCs w:val="20"/>
              </w:rPr>
              <w:t>X</w:t>
            </w:r>
          </w:p>
        </w:tc>
      </w:tr>
      <w:tr w:rsidR="00D701A1" w:rsidRPr="006415EC" w14:paraId="08AE4A80" w14:textId="77777777" w:rsidTr="00A05BBA">
        <w:trPr>
          <w:trHeight w:val="300"/>
          <w:jc w:val="center"/>
        </w:trPr>
        <w:tc>
          <w:tcPr>
            <w:tcW w:w="2634" w:type="dxa"/>
            <w:tcBorders>
              <w:top w:val="nil"/>
              <w:left w:val="single" w:sz="4" w:space="0" w:color="auto"/>
              <w:bottom w:val="single" w:sz="4" w:space="0" w:color="auto"/>
              <w:right w:val="single" w:sz="4" w:space="0" w:color="auto"/>
            </w:tcBorders>
            <w:shd w:val="clear" w:color="auto" w:fill="auto"/>
            <w:noWrap/>
            <w:vAlign w:val="bottom"/>
            <w:hideMark/>
          </w:tcPr>
          <w:p w14:paraId="1CB08B0A" w14:textId="77777777" w:rsidR="00D701A1" w:rsidRPr="006415EC" w:rsidRDefault="00D701A1" w:rsidP="00021722">
            <w:pPr>
              <w:jc w:val="center"/>
              <w:rPr>
                <w:rFonts w:ascii="Arial" w:hAnsi="Arial" w:cs="Arial"/>
                <w:color w:val="000000"/>
                <w:sz w:val="20"/>
                <w:szCs w:val="20"/>
              </w:rPr>
            </w:pPr>
            <w:r w:rsidRPr="006415EC">
              <w:rPr>
                <w:rFonts w:ascii="Arial" w:hAnsi="Arial" w:cs="Arial"/>
                <w:color w:val="000000"/>
                <w:sz w:val="20"/>
                <w:szCs w:val="20"/>
              </w:rPr>
              <w:t>Tuparetama</w:t>
            </w:r>
          </w:p>
        </w:tc>
        <w:tc>
          <w:tcPr>
            <w:tcW w:w="2181" w:type="dxa"/>
            <w:tcBorders>
              <w:top w:val="nil"/>
              <w:left w:val="nil"/>
              <w:bottom w:val="single" w:sz="4" w:space="0" w:color="auto"/>
              <w:right w:val="single" w:sz="4" w:space="0" w:color="auto"/>
            </w:tcBorders>
            <w:shd w:val="clear" w:color="auto" w:fill="auto"/>
            <w:noWrap/>
            <w:vAlign w:val="bottom"/>
            <w:hideMark/>
          </w:tcPr>
          <w:p w14:paraId="3BD2BF72" w14:textId="77777777" w:rsidR="00D701A1" w:rsidRPr="006415EC" w:rsidRDefault="00D701A1" w:rsidP="00021722">
            <w:pPr>
              <w:jc w:val="center"/>
              <w:rPr>
                <w:rFonts w:ascii="Arial" w:hAnsi="Arial" w:cs="Arial"/>
                <w:color w:val="000000"/>
                <w:sz w:val="20"/>
                <w:szCs w:val="20"/>
              </w:rPr>
            </w:pPr>
            <w:r>
              <w:rPr>
                <w:rFonts w:ascii="Arial" w:hAnsi="Arial" w:cs="Arial"/>
                <w:color w:val="000000"/>
                <w:sz w:val="20"/>
                <w:szCs w:val="20"/>
              </w:rPr>
              <w:t>EREM 14</w:t>
            </w:r>
          </w:p>
        </w:tc>
        <w:tc>
          <w:tcPr>
            <w:tcW w:w="425" w:type="dxa"/>
            <w:tcBorders>
              <w:top w:val="nil"/>
              <w:left w:val="nil"/>
              <w:bottom w:val="single" w:sz="4" w:space="0" w:color="auto"/>
              <w:right w:val="single" w:sz="4" w:space="0" w:color="auto"/>
            </w:tcBorders>
            <w:shd w:val="clear" w:color="auto" w:fill="auto"/>
            <w:noWrap/>
            <w:vAlign w:val="center"/>
            <w:hideMark/>
          </w:tcPr>
          <w:p w14:paraId="1F0756D3" w14:textId="77777777" w:rsidR="00D701A1" w:rsidRPr="006415EC" w:rsidRDefault="00D701A1" w:rsidP="00021722">
            <w:pPr>
              <w:jc w:val="center"/>
              <w:rPr>
                <w:rFonts w:ascii="Arial" w:hAnsi="Arial" w:cs="Arial"/>
                <w:color w:val="000000"/>
                <w:sz w:val="20"/>
                <w:szCs w:val="20"/>
              </w:rPr>
            </w:pPr>
            <w:r w:rsidRPr="006415EC">
              <w:rPr>
                <w:rFonts w:ascii="Arial" w:hAnsi="Arial" w:cs="Arial"/>
                <w:color w:val="000000"/>
                <w:sz w:val="20"/>
                <w:szCs w:val="20"/>
              </w:rPr>
              <w:t>X</w:t>
            </w:r>
          </w:p>
        </w:tc>
        <w:tc>
          <w:tcPr>
            <w:tcW w:w="567" w:type="dxa"/>
            <w:tcBorders>
              <w:top w:val="nil"/>
              <w:left w:val="nil"/>
              <w:bottom w:val="single" w:sz="4" w:space="0" w:color="auto"/>
              <w:right w:val="single" w:sz="4" w:space="0" w:color="auto"/>
            </w:tcBorders>
            <w:shd w:val="clear" w:color="auto" w:fill="auto"/>
            <w:noWrap/>
            <w:vAlign w:val="center"/>
            <w:hideMark/>
          </w:tcPr>
          <w:p w14:paraId="779AB165" w14:textId="77777777" w:rsidR="00D701A1" w:rsidRPr="006415EC" w:rsidRDefault="00D701A1" w:rsidP="00021722">
            <w:pPr>
              <w:jc w:val="center"/>
              <w:rPr>
                <w:rFonts w:ascii="Arial" w:hAnsi="Arial" w:cs="Arial"/>
                <w:color w:val="000000"/>
                <w:sz w:val="20"/>
                <w:szCs w:val="20"/>
              </w:rPr>
            </w:pPr>
          </w:p>
        </w:tc>
        <w:tc>
          <w:tcPr>
            <w:tcW w:w="567" w:type="dxa"/>
            <w:tcBorders>
              <w:top w:val="nil"/>
              <w:left w:val="nil"/>
              <w:bottom w:val="single" w:sz="4" w:space="0" w:color="auto"/>
              <w:right w:val="single" w:sz="4" w:space="0" w:color="auto"/>
            </w:tcBorders>
            <w:shd w:val="clear" w:color="auto" w:fill="auto"/>
            <w:noWrap/>
            <w:vAlign w:val="center"/>
            <w:hideMark/>
          </w:tcPr>
          <w:p w14:paraId="04945A3E" w14:textId="77777777" w:rsidR="00D701A1" w:rsidRPr="006415EC" w:rsidRDefault="00D701A1" w:rsidP="00021722">
            <w:pPr>
              <w:jc w:val="center"/>
              <w:rPr>
                <w:rFonts w:ascii="Arial" w:hAnsi="Arial" w:cs="Arial"/>
                <w:color w:val="000000"/>
                <w:sz w:val="20"/>
                <w:szCs w:val="20"/>
              </w:rPr>
            </w:pPr>
            <w:r w:rsidRPr="006415EC">
              <w:rPr>
                <w:rFonts w:ascii="Arial" w:hAnsi="Arial" w:cs="Arial"/>
                <w:color w:val="000000"/>
                <w:sz w:val="20"/>
                <w:szCs w:val="20"/>
              </w:rPr>
              <w:t>X</w:t>
            </w:r>
          </w:p>
        </w:tc>
        <w:tc>
          <w:tcPr>
            <w:tcW w:w="567" w:type="dxa"/>
            <w:tcBorders>
              <w:top w:val="nil"/>
              <w:left w:val="nil"/>
              <w:bottom w:val="single" w:sz="4" w:space="0" w:color="auto"/>
              <w:right w:val="single" w:sz="4" w:space="0" w:color="auto"/>
            </w:tcBorders>
            <w:shd w:val="clear" w:color="auto" w:fill="auto"/>
            <w:noWrap/>
            <w:vAlign w:val="center"/>
            <w:hideMark/>
          </w:tcPr>
          <w:p w14:paraId="4A56BB63" w14:textId="77777777" w:rsidR="00D701A1" w:rsidRPr="006415EC" w:rsidRDefault="00D701A1" w:rsidP="00021722">
            <w:pPr>
              <w:jc w:val="center"/>
              <w:rPr>
                <w:rFonts w:ascii="Arial" w:hAnsi="Arial" w:cs="Arial"/>
                <w:color w:val="000000"/>
                <w:sz w:val="20"/>
                <w:szCs w:val="20"/>
              </w:rPr>
            </w:pPr>
          </w:p>
        </w:tc>
        <w:tc>
          <w:tcPr>
            <w:tcW w:w="425" w:type="dxa"/>
            <w:tcBorders>
              <w:top w:val="nil"/>
              <w:left w:val="nil"/>
              <w:bottom w:val="single" w:sz="4" w:space="0" w:color="auto"/>
              <w:right w:val="single" w:sz="4" w:space="0" w:color="auto"/>
            </w:tcBorders>
            <w:shd w:val="clear" w:color="auto" w:fill="auto"/>
            <w:noWrap/>
            <w:vAlign w:val="center"/>
            <w:hideMark/>
          </w:tcPr>
          <w:p w14:paraId="7C5FAE03" w14:textId="77777777" w:rsidR="00D701A1" w:rsidRPr="006415EC" w:rsidRDefault="00D701A1" w:rsidP="00021722">
            <w:pPr>
              <w:jc w:val="center"/>
              <w:rPr>
                <w:rFonts w:ascii="Arial" w:hAnsi="Arial" w:cs="Arial"/>
                <w:color w:val="000000"/>
                <w:sz w:val="20"/>
                <w:szCs w:val="20"/>
              </w:rPr>
            </w:pPr>
          </w:p>
        </w:tc>
        <w:tc>
          <w:tcPr>
            <w:tcW w:w="426" w:type="dxa"/>
            <w:tcBorders>
              <w:top w:val="nil"/>
              <w:left w:val="nil"/>
              <w:bottom w:val="single" w:sz="4" w:space="0" w:color="auto"/>
              <w:right w:val="single" w:sz="4" w:space="0" w:color="auto"/>
            </w:tcBorders>
            <w:shd w:val="clear" w:color="auto" w:fill="auto"/>
            <w:noWrap/>
            <w:vAlign w:val="center"/>
            <w:hideMark/>
          </w:tcPr>
          <w:p w14:paraId="7DA39C40" w14:textId="77777777" w:rsidR="00D701A1" w:rsidRPr="006415EC" w:rsidRDefault="00D701A1" w:rsidP="00021722">
            <w:pPr>
              <w:jc w:val="center"/>
              <w:rPr>
                <w:rFonts w:ascii="Arial" w:hAnsi="Arial" w:cs="Arial"/>
                <w:color w:val="000000"/>
                <w:sz w:val="20"/>
                <w:szCs w:val="20"/>
              </w:rPr>
            </w:pPr>
            <w:r w:rsidRPr="006415EC">
              <w:rPr>
                <w:rFonts w:ascii="Arial" w:hAnsi="Arial" w:cs="Arial"/>
                <w:color w:val="000000"/>
                <w:sz w:val="20"/>
                <w:szCs w:val="20"/>
              </w:rPr>
              <w:t>X</w:t>
            </w:r>
          </w:p>
        </w:tc>
      </w:tr>
      <w:tr w:rsidR="00D701A1" w:rsidRPr="006415EC" w14:paraId="77501ECD" w14:textId="77777777" w:rsidTr="00A05BBA">
        <w:trPr>
          <w:trHeight w:val="300"/>
          <w:jc w:val="center"/>
        </w:trPr>
        <w:tc>
          <w:tcPr>
            <w:tcW w:w="2634" w:type="dxa"/>
            <w:tcBorders>
              <w:top w:val="nil"/>
              <w:left w:val="single" w:sz="4" w:space="0" w:color="auto"/>
              <w:bottom w:val="single" w:sz="4" w:space="0" w:color="auto"/>
              <w:right w:val="single" w:sz="4" w:space="0" w:color="auto"/>
            </w:tcBorders>
            <w:shd w:val="clear" w:color="auto" w:fill="auto"/>
            <w:noWrap/>
            <w:vAlign w:val="bottom"/>
            <w:hideMark/>
          </w:tcPr>
          <w:p w14:paraId="216CBEBC" w14:textId="77777777" w:rsidR="00D701A1" w:rsidRPr="006415EC" w:rsidRDefault="00D701A1" w:rsidP="00021722">
            <w:pPr>
              <w:jc w:val="center"/>
              <w:rPr>
                <w:rFonts w:ascii="Arial" w:hAnsi="Arial" w:cs="Arial"/>
                <w:color w:val="000000"/>
                <w:sz w:val="20"/>
                <w:szCs w:val="20"/>
              </w:rPr>
            </w:pPr>
            <w:r w:rsidRPr="006415EC">
              <w:rPr>
                <w:rFonts w:ascii="Arial" w:hAnsi="Arial" w:cs="Arial"/>
                <w:color w:val="000000"/>
                <w:sz w:val="20"/>
                <w:szCs w:val="20"/>
              </w:rPr>
              <w:t>Afogados da Ingazeira</w:t>
            </w:r>
          </w:p>
        </w:tc>
        <w:tc>
          <w:tcPr>
            <w:tcW w:w="2181" w:type="dxa"/>
            <w:tcBorders>
              <w:top w:val="nil"/>
              <w:left w:val="nil"/>
              <w:bottom w:val="single" w:sz="4" w:space="0" w:color="auto"/>
              <w:right w:val="single" w:sz="4" w:space="0" w:color="auto"/>
            </w:tcBorders>
            <w:shd w:val="clear" w:color="auto" w:fill="auto"/>
            <w:noWrap/>
            <w:vAlign w:val="bottom"/>
            <w:hideMark/>
          </w:tcPr>
          <w:p w14:paraId="63DDE88B" w14:textId="77777777" w:rsidR="00D701A1" w:rsidRPr="006415EC" w:rsidRDefault="00D701A1" w:rsidP="00021722">
            <w:pPr>
              <w:jc w:val="center"/>
              <w:rPr>
                <w:rFonts w:ascii="Arial" w:hAnsi="Arial" w:cs="Arial"/>
                <w:color w:val="000000"/>
                <w:sz w:val="20"/>
                <w:szCs w:val="20"/>
              </w:rPr>
            </w:pPr>
            <w:r>
              <w:rPr>
                <w:rFonts w:ascii="Arial" w:hAnsi="Arial" w:cs="Arial"/>
                <w:color w:val="000000"/>
                <w:sz w:val="20"/>
                <w:szCs w:val="20"/>
              </w:rPr>
              <w:t>EREM 15</w:t>
            </w:r>
          </w:p>
        </w:tc>
        <w:tc>
          <w:tcPr>
            <w:tcW w:w="425" w:type="dxa"/>
            <w:tcBorders>
              <w:top w:val="nil"/>
              <w:left w:val="nil"/>
              <w:bottom w:val="single" w:sz="4" w:space="0" w:color="auto"/>
              <w:right w:val="single" w:sz="4" w:space="0" w:color="auto"/>
            </w:tcBorders>
            <w:shd w:val="clear" w:color="auto" w:fill="auto"/>
            <w:noWrap/>
            <w:vAlign w:val="center"/>
            <w:hideMark/>
          </w:tcPr>
          <w:p w14:paraId="532F09D1" w14:textId="77777777" w:rsidR="00D701A1" w:rsidRPr="006415EC" w:rsidRDefault="00D701A1" w:rsidP="00021722">
            <w:pPr>
              <w:jc w:val="center"/>
              <w:rPr>
                <w:rFonts w:ascii="Arial" w:hAnsi="Arial" w:cs="Arial"/>
                <w:color w:val="000000"/>
                <w:sz w:val="20"/>
                <w:szCs w:val="20"/>
              </w:rPr>
            </w:pPr>
          </w:p>
        </w:tc>
        <w:tc>
          <w:tcPr>
            <w:tcW w:w="567" w:type="dxa"/>
            <w:tcBorders>
              <w:top w:val="nil"/>
              <w:left w:val="nil"/>
              <w:bottom w:val="single" w:sz="4" w:space="0" w:color="auto"/>
              <w:right w:val="single" w:sz="4" w:space="0" w:color="auto"/>
            </w:tcBorders>
            <w:shd w:val="clear" w:color="auto" w:fill="auto"/>
            <w:noWrap/>
            <w:vAlign w:val="center"/>
            <w:hideMark/>
          </w:tcPr>
          <w:p w14:paraId="4E98714A" w14:textId="77777777" w:rsidR="00D701A1" w:rsidRPr="006415EC" w:rsidRDefault="00D701A1" w:rsidP="00021722">
            <w:pPr>
              <w:jc w:val="center"/>
              <w:rPr>
                <w:rFonts w:ascii="Arial" w:hAnsi="Arial" w:cs="Arial"/>
                <w:color w:val="000000"/>
                <w:sz w:val="20"/>
                <w:szCs w:val="20"/>
              </w:rPr>
            </w:pPr>
          </w:p>
        </w:tc>
        <w:tc>
          <w:tcPr>
            <w:tcW w:w="567" w:type="dxa"/>
            <w:tcBorders>
              <w:top w:val="nil"/>
              <w:left w:val="nil"/>
              <w:bottom w:val="single" w:sz="4" w:space="0" w:color="auto"/>
              <w:right w:val="single" w:sz="4" w:space="0" w:color="auto"/>
            </w:tcBorders>
            <w:shd w:val="clear" w:color="auto" w:fill="auto"/>
            <w:noWrap/>
            <w:vAlign w:val="center"/>
            <w:hideMark/>
          </w:tcPr>
          <w:p w14:paraId="493EFFF8" w14:textId="77777777" w:rsidR="00D701A1" w:rsidRPr="006415EC" w:rsidRDefault="00D701A1" w:rsidP="00021722">
            <w:pPr>
              <w:jc w:val="center"/>
              <w:rPr>
                <w:rFonts w:ascii="Arial" w:hAnsi="Arial" w:cs="Arial"/>
                <w:color w:val="000000"/>
                <w:sz w:val="20"/>
                <w:szCs w:val="20"/>
              </w:rPr>
            </w:pPr>
          </w:p>
        </w:tc>
        <w:tc>
          <w:tcPr>
            <w:tcW w:w="567" w:type="dxa"/>
            <w:tcBorders>
              <w:top w:val="nil"/>
              <w:left w:val="nil"/>
              <w:bottom w:val="single" w:sz="4" w:space="0" w:color="auto"/>
              <w:right w:val="single" w:sz="4" w:space="0" w:color="auto"/>
            </w:tcBorders>
            <w:shd w:val="clear" w:color="auto" w:fill="auto"/>
            <w:noWrap/>
            <w:vAlign w:val="center"/>
            <w:hideMark/>
          </w:tcPr>
          <w:p w14:paraId="10EEB001" w14:textId="77777777" w:rsidR="00D701A1" w:rsidRPr="006415EC" w:rsidRDefault="00D701A1" w:rsidP="00021722">
            <w:pPr>
              <w:jc w:val="center"/>
              <w:rPr>
                <w:rFonts w:ascii="Arial" w:hAnsi="Arial" w:cs="Arial"/>
                <w:color w:val="000000"/>
                <w:sz w:val="20"/>
                <w:szCs w:val="20"/>
              </w:rPr>
            </w:pPr>
          </w:p>
        </w:tc>
        <w:tc>
          <w:tcPr>
            <w:tcW w:w="425" w:type="dxa"/>
            <w:tcBorders>
              <w:top w:val="nil"/>
              <w:left w:val="nil"/>
              <w:bottom w:val="single" w:sz="4" w:space="0" w:color="auto"/>
              <w:right w:val="single" w:sz="4" w:space="0" w:color="auto"/>
            </w:tcBorders>
            <w:shd w:val="clear" w:color="auto" w:fill="auto"/>
            <w:noWrap/>
            <w:vAlign w:val="center"/>
            <w:hideMark/>
          </w:tcPr>
          <w:p w14:paraId="2FE2C0D9" w14:textId="77777777" w:rsidR="00D701A1" w:rsidRPr="006415EC" w:rsidRDefault="00D701A1" w:rsidP="00021722">
            <w:pPr>
              <w:jc w:val="center"/>
              <w:rPr>
                <w:rFonts w:ascii="Arial" w:hAnsi="Arial" w:cs="Arial"/>
                <w:color w:val="000000"/>
                <w:sz w:val="20"/>
                <w:szCs w:val="20"/>
              </w:rPr>
            </w:pPr>
          </w:p>
        </w:tc>
        <w:tc>
          <w:tcPr>
            <w:tcW w:w="426" w:type="dxa"/>
            <w:tcBorders>
              <w:top w:val="nil"/>
              <w:left w:val="nil"/>
              <w:bottom w:val="single" w:sz="4" w:space="0" w:color="auto"/>
              <w:right w:val="single" w:sz="4" w:space="0" w:color="auto"/>
            </w:tcBorders>
            <w:shd w:val="clear" w:color="auto" w:fill="auto"/>
            <w:noWrap/>
            <w:vAlign w:val="center"/>
            <w:hideMark/>
          </w:tcPr>
          <w:p w14:paraId="290D1E4C" w14:textId="77777777" w:rsidR="00D701A1" w:rsidRPr="006415EC" w:rsidRDefault="00D701A1" w:rsidP="00021722">
            <w:pPr>
              <w:jc w:val="center"/>
              <w:rPr>
                <w:rFonts w:ascii="Arial" w:hAnsi="Arial" w:cs="Arial"/>
                <w:color w:val="000000"/>
                <w:sz w:val="20"/>
                <w:szCs w:val="20"/>
              </w:rPr>
            </w:pPr>
          </w:p>
        </w:tc>
      </w:tr>
      <w:tr w:rsidR="00D701A1" w:rsidRPr="006415EC" w14:paraId="7B87D03D" w14:textId="77777777" w:rsidTr="00A05BBA">
        <w:trPr>
          <w:trHeight w:val="300"/>
          <w:jc w:val="center"/>
        </w:trPr>
        <w:tc>
          <w:tcPr>
            <w:tcW w:w="2634" w:type="dxa"/>
            <w:tcBorders>
              <w:top w:val="nil"/>
              <w:left w:val="single" w:sz="4" w:space="0" w:color="auto"/>
              <w:bottom w:val="single" w:sz="4" w:space="0" w:color="auto"/>
              <w:right w:val="single" w:sz="4" w:space="0" w:color="auto"/>
            </w:tcBorders>
            <w:shd w:val="clear" w:color="auto" w:fill="auto"/>
            <w:noWrap/>
            <w:vAlign w:val="bottom"/>
            <w:hideMark/>
          </w:tcPr>
          <w:p w14:paraId="57BA8C77" w14:textId="77777777" w:rsidR="00D701A1" w:rsidRPr="006415EC" w:rsidRDefault="00D701A1" w:rsidP="00021722">
            <w:pPr>
              <w:jc w:val="center"/>
              <w:rPr>
                <w:rFonts w:ascii="Arial" w:hAnsi="Arial" w:cs="Arial"/>
                <w:color w:val="000000"/>
                <w:sz w:val="20"/>
                <w:szCs w:val="20"/>
              </w:rPr>
            </w:pPr>
            <w:r w:rsidRPr="006415EC">
              <w:rPr>
                <w:rFonts w:ascii="Arial" w:hAnsi="Arial" w:cs="Arial"/>
                <w:color w:val="000000"/>
                <w:sz w:val="20"/>
                <w:szCs w:val="20"/>
              </w:rPr>
              <w:t>Serra Talhada</w:t>
            </w:r>
          </w:p>
        </w:tc>
        <w:tc>
          <w:tcPr>
            <w:tcW w:w="2181" w:type="dxa"/>
            <w:tcBorders>
              <w:top w:val="nil"/>
              <w:left w:val="nil"/>
              <w:bottom w:val="single" w:sz="4" w:space="0" w:color="auto"/>
              <w:right w:val="single" w:sz="4" w:space="0" w:color="auto"/>
            </w:tcBorders>
            <w:shd w:val="clear" w:color="auto" w:fill="auto"/>
            <w:noWrap/>
            <w:vAlign w:val="bottom"/>
            <w:hideMark/>
          </w:tcPr>
          <w:p w14:paraId="2AABA3F3" w14:textId="77777777" w:rsidR="00D701A1" w:rsidRPr="006415EC" w:rsidRDefault="00D701A1" w:rsidP="00021722">
            <w:pPr>
              <w:jc w:val="center"/>
              <w:rPr>
                <w:rFonts w:ascii="Arial" w:hAnsi="Arial" w:cs="Arial"/>
                <w:color w:val="000000"/>
                <w:sz w:val="20"/>
                <w:szCs w:val="20"/>
              </w:rPr>
            </w:pPr>
            <w:r>
              <w:rPr>
                <w:rFonts w:ascii="Arial" w:hAnsi="Arial" w:cs="Arial"/>
                <w:color w:val="000000"/>
                <w:sz w:val="20"/>
                <w:szCs w:val="20"/>
              </w:rPr>
              <w:t>EREM 16</w:t>
            </w:r>
          </w:p>
        </w:tc>
        <w:tc>
          <w:tcPr>
            <w:tcW w:w="425" w:type="dxa"/>
            <w:tcBorders>
              <w:top w:val="nil"/>
              <w:left w:val="nil"/>
              <w:bottom w:val="single" w:sz="4" w:space="0" w:color="auto"/>
              <w:right w:val="single" w:sz="4" w:space="0" w:color="auto"/>
            </w:tcBorders>
            <w:shd w:val="clear" w:color="auto" w:fill="auto"/>
            <w:noWrap/>
            <w:vAlign w:val="center"/>
            <w:hideMark/>
          </w:tcPr>
          <w:p w14:paraId="15BD5847" w14:textId="77777777" w:rsidR="00D701A1" w:rsidRPr="006415EC" w:rsidRDefault="00D701A1" w:rsidP="00021722">
            <w:pPr>
              <w:jc w:val="center"/>
              <w:rPr>
                <w:rFonts w:ascii="Arial" w:hAnsi="Arial" w:cs="Arial"/>
                <w:color w:val="000000"/>
                <w:sz w:val="20"/>
                <w:szCs w:val="20"/>
              </w:rPr>
            </w:pPr>
          </w:p>
        </w:tc>
        <w:tc>
          <w:tcPr>
            <w:tcW w:w="567" w:type="dxa"/>
            <w:tcBorders>
              <w:top w:val="nil"/>
              <w:left w:val="nil"/>
              <w:bottom w:val="single" w:sz="4" w:space="0" w:color="auto"/>
              <w:right w:val="single" w:sz="4" w:space="0" w:color="auto"/>
            </w:tcBorders>
            <w:shd w:val="clear" w:color="auto" w:fill="auto"/>
            <w:noWrap/>
            <w:vAlign w:val="center"/>
            <w:hideMark/>
          </w:tcPr>
          <w:p w14:paraId="1BF05BB6" w14:textId="77777777" w:rsidR="00D701A1" w:rsidRPr="006415EC" w:rsidRDefault="00D701A1" w:rsidP="00021722">
            <w:pPr>
              <w:jc w:val="center"/>
              <w:rPr>
                <w:rFonts w:ascii="Arial" w:hAnsi="Arial" w:cs="Arial"/>
                <w:color w:val="000000"/>
                <w:sz w:val="20"/>
                <w:szCs w:val="20"/>
              </w:rPr>
            </w:pPr>
          </w:p>
        </w:tc>
        <w:tc>
          <w:tcPr>
            <w:tcW w:w="567" w:type="dxa"/>
            <w:tcBorders>
              <w:top w:val="nil"/>
              <w:left w:val="nil"/>
              <w:bottom w:val="single" w:sz="4" w:space="0" w:color="auto"/>
              <w:right w:val="single" w:sz="4" w:space="0" w:color="auto"/>
            </w:tcBorders>
            <w:shd w:val="clear" w:color="auto" w:fill="auto"/>
            <w:noWrap/>
            <w:vAlign w:val="center"/>
            <w:hideMark/>
          </w:tcPr>
          <w:p w14:paraId="6EFB0645" w14:textId="77777777" w:rsidR="00D701A1" w:rsidRPr="006415EC" w:rsidRDefault="00D701A1" w:rsidP="00021722">
            <w:pPr>
              <w:jc w:val="center"/>
              <w:rPr>
                <w:rFonts w:ascii="Arial" w:hAnsi="Arial" w:cs="Arial"/>
                <w:color w:val="000000"/>
                <w:sz w:val="20"/>
                <w:szCs w:val="20"/>
              </w:rPr>
            </w:pPr>
          </w:p>
        </w:tc>
        <w:tc>
          <w:tcPr>
            <w:tcW w:w="567" w:type="dxa"/>
            <w:tcBorders>
              <w:top w:val="nil"/>
              <w:left w:val="nil"/>
              <w:bottom w:val="single" w:sz="4" w:space="0" w:color="auto"/>
              <w:right w:val="single" w:sz="4" w:space="0" w:color="auto"/>
            </w:tcBorders>
            <w:shd w:val="clear" w:color="auto" w:fill="auto"/>
            <w:noWrap/>
            <w:vAlign w:val="center"/>
            <w:hideMark/>
          </w:tcPr>
          <w:p w14:paraId="2F2C64E7" w14:textId="77777777" w:rsidR="00D701A1" w:rsidRPr="006415EC" w:rsidRDefault="00D701A1" w:rsidP="00021722">
            <w:pPr>
              <w:jc w:val="center"/>
              <w:rPr>
                <w:rFonts w:ascii="Arial" w:hAnsi="Arial" w:cs="Arial"/>
                <w:color w:val="000000"/>
                <w:sz w:val="20"/>
                <w:szCs w:val="20"/>
              </w:rPr>
            </w:pPr>
          </w:p>
        </w:tc>
        <w:tc>
          <w:tcPr>
            <w:tcW w:w="425" w:type="dxa"/>
            <w:tcBorders>
              <w:top w:val="nil"/>
              <w:left w:val="nil"/>
              <w:bottom w:val="single" w:sz="4" w:space="0" w:color="auto"/>
              <w:right w:val="single" w:sz="4" w:space="0" w:color="auto"/>
            </w:tcBorders>
            <w:shd w:val="clear" w:color="auto" w:fill="auto"/>
            <w:noWrap/>
            <w:vAlign w:val="center"/>
            <w:hideMark/>
          </w:tcPr>
          <w:p w14:paraId="5527B1AE" w14:textId="77777777" w:rsidR="00D701A1" w:rsidRPr="006415EC" w:rsidRDefault="00D701A1" w:rsidP="00021722">
            <w:pPr>
              <w:jc w:val="center"/>
              <w:rPr>
                <w:rFonts w:ascii="Arial" w:hAnsi="Arial" w:cs="Arial"/>
                <w:color w:val="000000"/>
                <w:sz w:val="20"/>
                <w:szCs w:val="20"/>
              </w:rPr>
            </w:pPr>
          </w:p>
        </w:tc>
        <w:tc>
          <w:tcPr>
            <w:tcW w:w="426" w:type="dxa"/>
            <w:tcBorders>
              <w:top w:val="nil"/>
              <w:left w:val="nil"/>
              <w:bottom w:val="single" w:sz="4" w:space="0" w:color="auto"/>
              <w:right w:val="single" w:sz="4" w:space="0" w:color="auto"/>
            </w:tcBorders>
            <w:shd w:val="clear" w:color="auto" w:fill="auto"/>
            <w:noWrap/>
            <w:vAlign w:val="center"/>
            <w:hideMark/>
          </w:tcPr>
          <w:p w14:paraId="6ED85027" w14:textId="77777777" w:rsidR="00D701A1" w:rsidRPr="006415EC" w:rsidRDefault="00D701A1" w:rsidP="00021722">
            <w:pPr>
              <w:jc w:val="center"/>
              <w:rPr>
                <w:rFonts w:ascii="Arial" w:hAnsi="Arial" w:cs="Arial"/>
                <w:color w:val="000000"/>
                <w:sz w:val="20"/>
                <w:szCs w:val="20"/>
              </w:rPr>
            </w:pPr>
          </w:p>
        </w:tc>
      </w:tr>
      <w:tr w:rsidR="00D701A1" w:rsidRPr="006415EC" w14:paraId="64BD94B3" w14:textId="77777777" w:rsidTr="00A05BBA">
        <w:trPr>
          <w:trHeight w:val="300"/>
          <w:jc w:val="center"/>
        </w:trPr>
        <w:tc>
          <w:tcPr>
            <w:tcW w:w="2634" w:type="dxa"/>
            <w:tcBorders>
              <w:top w:val="nil"/>
              <w:left w:val="single" w:sz="4" w:space="0" w:color="auto"/>
              <w:bottom w:val="single" w:sz="4" w:space="0" w:color="auto"/>
              <w:right w:val="single" w:sz="4" w:space="0" w:color="auto"/>
            </w:tcBorders>
            <w:shd w:val="clear" w:color="auto" w:fill="auto"/>
            <w:noWrap/>
            <w:vAlign w:val="bottom"/>
            <w:hideMark/>
          </w:tcPr>
          <w:p w14:paraId="244CBFE7" w14:textId="77777777" w:rsidR="00D701A1" w:rsidRPr="006415EC" w:rsidRDefault="00D701A1" w:rsidP="00021722">
            <w:pPr>
              <w:jc w:val="center"/>
              <w:rPr>
                <w:rFonts w:ascii="Arial" w:hAnsi="Arial" w:cs="Arial"/>
                <w:color w:val="000000"/>
                <w:sz w:val="20"/>
                <w:szCs w:val="20"/>
              </w:rPr>
            </w:pPr>
            <w:r w:rsidRPr="006415EC">
              <w:rPr>
                <w:rFonts w:ascii="Arial" w:hAnsi="Arial" w:cs="Arial"/>
                <w:color w:val="000000"/>
                <w:sz w:val="20"/>
                <w:szCs w:val="20"/>
              </w:rPr>
              <w:lastRenderedPageBreak/>
              <w:t>Salgueiro</w:t>
            </w:r>
          </w:p>
        </w:tc>
        <w:tc>
          <w:tcPr>
            <w:tcW w:w="2181" w:type="dxa"/>
            <w:tcBorders>
              <w:top w:val="nil"/>
              <w:left w:val="nil"/>
              <w:bottom w:val="single" w:sz="4" w:space="0" w:color="auto"/>
              <w:right w:val="single" w:sz="4" w:space="0" w:color="auto"/>
            </w:tcBorders>
            <w:shd w:val="clear" w:color="auto" w:fill="auto"/>
            <w:noWrap/>
            <w:vAlign w:val="bottom"/>
            <w:hideMark/>
          </w:tcPr>
          <w:p w14:paraId="2F6AD19E" w14:textId="77777777" w:rsidR="00D701A1" w:rsidRPr="006415EC" w:rsidRDefault="00D701A1" w:rsidP="00021722">
            <w:pPr>
              <w:jc w:val="center"/>
              <w:rPr>
                <w:rFonts w:ascii="Arial" w:hAnsi="Arial" w:cs="Arial"/>
                <w:color w:val="000000"/>
                <w:sz w:val="20"/>
                <w:szCs w:val="20"/>
              </w:rPr>
            </w:pPr>
            <w:r>
              <w:rPr>
                <w:rFonts w:ascii="Arial" w:hAnsi="Arial" w:cs="Arial"/>
                <w:color w:val="000000"/>
                <w:sz w:val="20"/>
                <w:szCs w:val="20"/>
              </w:rPr>
              <w:t>EREM 17</w:t>
            </w:r>
          </w:p>
        </w:tc>
        <w:tc>
          <w:tcPr>
            <w:tcW w:w="425" w:type="dxa"/>
            <w:tcBorders>
              <w:top w:val="nil"/>
              <w:left w:val="nil"/>
              <w:bottom w:val="single" w:sz="4" w:space="0" w:color="auto"/>
              <w:right w:val="single" w:sz="4" w:space="0" w:color="auto"/>
            </w:tcBorders>
            <w:shd w:val="clear" w:color="auto" w:fill="auto"/>
            <w:noWrap/>
            <w:vAlign w:val="center"/>
            <w:hideMark/>
          </w:tcPr>
          <w:p w14:paraId="2FF865ED" w14:textId="77777777" w:rsidR="00D701A1" w:rsidRPr="006415EC" w:rsidRDefault="00D701A1" w:rsidP="00021722">
            <w:pPr>
              <w:jc w:val="center"/>
              <w:rPr>
                <w:rFonts w:ascii="Arial" w:hAnsi="Arial" w:cs="Arial"/>
                <w:color w:val="000000"/>
                <w:sz w:val="20"/>
                <w:szCs w:val="20"/>
              </w:rPr>
            </w:pPr>
          </w:p>
        </w:tc>
        <w:tc>
          <w:tcPr>
            <w:tcW w:w="567" w:type="dxa"/>
            <w:tcBorders>
              <w:top w:val="nil"/>
              <w:left w:val="nil"/>
              <w:bottom w:val="single" w:sz="4" w:space="0" w:color="auto"/>
              <w:right w:val="single" w:sz="4" w:space="0" w:color="auto"/>
            </w:tcBorders>
            <w:shd w:val="clear" w:color="auto" w:fill="auto"/>
            <w:noWrap/>
            <w:vAlign w:val="center"/>
            <w:hideMark/>
          </w:tcPr>
          <w:p w14:paraId="676B1288" w14:textId="77777777" w:rsidR="00D701A1" w:rsidRPr="006415EC" w:rsidRDefault="00D701A1" w:rsidP="00021722">
            <w:pPr>
              <w:jc w:val="center"/>
              <w:rPr>
                <w:rFonts w:ascii="Arial" w:hAnsi="Arial" w:cs="Arial"/>
                <w:color w:val="000000"/>
                <w:sz w:val="20"/>
                <w:szCs w:val="20"/>
              </w:rPr>
            </w:pPr>
          </w:p>
        </w:tc>
        <w:tc>
          <w:tcPr>
            <w:tcW w:w="567" w:type="dxa"/>
            <w:tcBorders>
              <w:top w:val="nil"/>
              <w:left w:val="nil"/>
              <w:bottom w:val="single" w:sz="4" w:space="0" w:color="auto"/>
              <w:right w:val="single" w:sz="4" w:space="0" w:color="auto"/>
            </w:tcBorders>
            <w:shd w:val="clear" w:color="auto" w:fill="auto"/>
            <w:noWrap/>
            <w:vAlign w:val="center"/>
            <w:hideMark/>
          </w:tcPr>
          <w:p w14:paraId="11B2D8A8" w14:textId="77777777" w:rsidR="00D701A1" w:rsidRPr="006415EC" w:rsidRDefault="00D701A1" w:rsidP="00021722">
            <w:pPr>
              <w:jc w:val="center"/>
              <w:rPr>
                <w:rFonts w:ascii="Arial" w:hAnsi="Arial" w:cs="Arial"/>
                <w:color w:val="000000"/>
                <w:sz w:val="20"/>
                <w:szCs w:val="20"/>
              </w:rPr>
            </w:pPr>
          </w:p>
        </w:tc>
        <w:tc>
          <w:tcPr>
            <w:tcW w:w="567" w:type="dxa"/>
            <w:tcBorders>
              <w:top w:val="nil"/>
              <w:left w:val="nil"/>
              <w:bottom w:val="single" w:sz="4" w:space="0" w:color="auto"/>
              <w:right w:val="single" w:sz="4" w:space="0" w:color="auto"/>
            </w:tcBorders>
            <w:shd w:val="clear" w:color="auto" w:fill="auto"/>
            <w:noWrap/>
            <w:vAlign w:val="center"/>
            <w:hideMark/>
          </w:tcPr>
          <w:p w14:paraId="152E5211" w14:textId="77777777" w:rsidR="00D701A1" w:rsidRPr="006415EC" w:rsidRDefault="00D701A1" w:rsidP="00021722">
            <w:pPr>
              <w:jc w:val="center"/>
              <w:rPr>
                <w:rFonts w:ascii="Arial" w:hAnsi="Arial" w:cs="Arial"/>
                <w:color w:val="000000"/>
                <w:sz w:val="20"/>
                <w:szCs w:val="20"/>
              </w:rPr>
            </w:pPr>
          </w:p>
        </w:tc>
        <w:tc>
          <w:tcPr>
            <w:tcW w:w="425" w:type="dxa"/>
            <w:tcBorders>
              <w:top w:val="nil"/>
              <w:left w:val="nil"/>
              <w:bottom w:val="single" w:sz="4" w:space="0" w:color="auto"/>
              <w:right w:val="single" w:sz="4" w:space="0" w:color="auto"/>
            </w:tcBorders>
            <w:shd w:val="clear" w:color="auto" w:fill="auto"/>
            <w:noWrap/>
            <w:vAlign w:val="center"/>
            <w:hideMark/>
          </w:tcPr>
          <w:p w14:paraId="2D0F1006" w14:textId="77777777" w:rsidR="00D701A1" w:rsidRPr="006415EC" w:rsidRDefault="00D701A1" w:rsidP="00021722">
            <w:pPr>
              <w:jc w:val="center"/>
              <w:rPr>
                <w:rFonts w:ascii="Arial" w:hAnsi="Arial" w:cs="Arial"/>
                <w:color w:val="000000"/>
                <w:sz w:val="20"/>
                <w:szCs w:val="20"/>
              </w:rPr>
            </w:pPr>
          </w:p>
        </w:tc>
        <w:tc>
          <w:tcPr>
            <w:tcW w:w="426" w:type="dxa"/>
            <w:tcBorders>
              <w:top w:val="nil"/>
              <w:left w:val="nil"/>
              <w:bottom w:val="single" w:sz="4" w:space="0" w:color="auto"/>
              <w:right w:val="single" w:sz="4" w:space="0" w:color="auto"/>
            </w:tcBorders>
            <w:shd w:val="clear" w:color="auto" w:fill="auto"/>
            <w:noWrap/>
            <w:vAlign w:val="center"/>
            <w:hideMark/>
          </w:tcPr>
          <w:p w14:paraId="35E67259" w14:textId="77777777" w:rsidR="00D701A1" w:rsidRPr="006415EC" w:rsidRDefault="00D701A1" w:rsidP="00021722">
            <w:pPr>
              <w:jc w:val="center"/>
              <w:rPr>
                <w:rFonts w:ascii="Arial" w:hAnsi="Arial" w:cs="Arial"/>
                <w:color w:val="000000"/>
                <w:sz w:val="20"/>
                <w:szCs w:val="20"/>
              </w:rPr>
            </w:pPr>
            <w:r w:rsidRPr="006415EC">
              <w:rPr>
                <w:rFonts w:ascii="Arial" w:hAnsi="Arial" w:cs="Arial"/>
                <w:color w:val="000000"/>
                <w:sz w:val="20"/>
                <w:szCs w:val="20"/>
              </w:rPr>
              <w:t>X</w:t>
            </w:r>
          </w:p>
        </w:tc>
      </w:tr>
      <w:tr w:rsidR="00D701A1" w:rsidRPr="006415EC" w14:paraId="45736D75" w14:textId="77777777" w:rsidTr="00A05BBA">
        <w:trPr>
          <w:trHeight w:val="300"/>
          <w:jc w:val="center"/>
        </w:trPr>
        <w:tc>
          <w:tcPr>
            <w:tcW w:w="2634" w:type="dxa"/>
            <w:tcBorders>
              <w:top w:val="nil"/>
              <w:left w:val="single" w:sz="4" w:space="0" w:color="auto"/>
              <w:bottom w:val="single" w:sz="4" w:space="0" w:color="auto"/>
              <w:right w:val="single" w:sz="4" w:space="0" w:color="auto"/>
            </w:tcBorders>
            <w:shd w:val="clear" w:color="auto" w:fill="auto"/>
            <w:noWrap/>
            <w:vAlign w:val="bottom"/>
            <w:hideMark/>
          </w:tcPr>
          <w:p w14:paraId="57FE8519" w14:textId="77777777" w:rsidR="00D701A1" w:rsidRPr="006415EC" w:rsidRDefault="00D701A1" w:rsidP="00021722">
            <w:pPr>
              <w:jc w:val="center"/>
              <w:rPr>
                <w:rFonts w:ascii="Arial" w:hAnsi="Arial" w:cs="Arial"/>
                <w:color w:val="000000"/>
                <w:sz w:val="20"/>
                <w:szCs w:val="20"/>
              </w:rPr>
            </w:pPr>
            <w:r w:rsidRPr="006415EC">
              <w:rPr>
                <w:rFonts w:ascii="Arial" w:hAnsi="Arial" w:cs="Arial"/>
                <w:color w:val="000000"/>
                <w:sz w:val="20"/>
                <w:szCs w:val="20"/>
              </w:rPr>
              <w:t>Araripina</w:t>
            </w:r>
          </w:p>
        </w:tc>
        <w:tc>
          <w:tcPr>
            <w:tcW w:w="2181" w:type="dxa"/>
            <w:tcBorders>
              <w:top w:val="nil"/>
              <w:left w:val="nil"/>
              <w:bottom w:val="single" w:sz="4" w:space="0" w:color="auto"/>
              <w:right w:val="single" w:sz="4" w:space="0" w:color="auto"/>
            </w:tcBorders>
            <w:shd w:val="clear" w:color="auto" w:fill="auto"/>
            <w:noWrap/>
            <w:vAlign w:val="bottom"/>
            <w:hideMark/>
          </w:tcPr>
          <w:p w14:paraId="5A44E367" w14:textId="77777777" w:rsidR="00D701A1" w:rsidRPr="006415EC" w:rsidRDefault="00D701A1" w:rsidP="00021722">
            <w:pPr>
              <w:jc w:val="center"/>
              <w:rPr>
                <w:rFonts w:ascii="Arial" w:hAnsi="Arial" w:cs="Arial"/>
                <w:color w:val="000000"/>
                <w:sz w:val="20"/>
                <w:szCs w:val="20"/>
              </w:rPr>
            </w:pPr>
            <w:r>
              <w:rPr>
                <w:rFonts w:ascii="Arial" w:hAnsi="Arial" w:cs="Arial"/>
                <w:color w:val="000000"/>
                <w:sz w:val="20"/>
                <w:szCs w:val="20"/>
              </w:rPr>
              <w:t>EREM 18</w:t>
            </w:r>
          </w:p>
        </w:tc>
        <w:tc>
          <w:tcPr>
            <w:tcW w:w="425" w:type="dxa"/>
            <w:tcBorders>
              <w:top w:val="nil"/>
              <w:left w:val="nil"/>
              <w:bottom w:val="single" w:sz="4" w:space="0" w:color="auto"/>
              <w:right w:val="single" w:sz="4" w:space="0" w:color="auto"/>
            </w:tcBorders>
            <w:shd w:val="clear" w:color="auto" w:fill="auto"/>
            <w:noWrap/>
            <w:vAlign w:val="center"/>
            <w:hideMark/>
          </w:tcPr>
          <w:p w14:paraId="1FD4BFA9" w14:textId="77777777" w:rsidR="00D701A1" w:rsidRPr="006415EC" w:rsidRDefault="00D701A1" w:rsidP="00021722">
            <w:pPr>
              <w:jc w:val="center"/>
              <w:rPr>
                <w:rFonts w:ascii="Arial" w:hAnsi="Arial" w:cs="Arial"/>
                <w:color w:val="000000"/>
                <w:sz w:val="20"/>
                <w:szCs w:val="20"/>
              </w:rPr>
            </w:pPr>
          </w:p>
        </w:tc>
        <w:tc>
          <w:tcPr>
            <w:tcW w:w="567" w:type="dxa"/>
            <w:tcBorders>
              <w:top w:val="nil"/>
              <w:left w:val="nil"/>
              <w:bottom w:val="single" w:sz="4" w:space="0" w:color="auto"/>
              <w:right w:val="single" w:sz="4" w:space="0" w:color="auto"/>
            </w:tcBorders>
            <w:shd w:val="clear" w:color="auto" w:fill="auto"/>
            <w:noWrap/>
            <w:vAlign w:val="center"/>
            <w:hideMark/>
          </w:tcPr>
          <w:p w14:paraId="3FC976AF" w14:textId="77777777" w:rsidR="00D701A1" w:rsidRPr="006415EC" w:rsidRDefault="00D701A1" w:rsidP="00021722">
            <w:pPr>
              <w:jc w:val="center"/>
              <w:rPr>
                <w:rFonts w:ascii="Arial" w:hAnsi="Arial" w:cs="Arial"/>
                <w:color w:val="000000"/>
                <w:sz w:val="20"/>
                <w:szCs w:val="20"/>
              </w:rPr>
            </w:pPr>
          </w:p>
        </w:tc>
        <w:tc>
          <w:tcPr>
            <w:tcW w:w="567" w:type="dxa"/>
            <w:tcBorders>
              <w:top w:val="nil"/>
              <w:left w:val="nil"/>
              <w:bottom w:val="single" w:sz="4" w:space="0" w:color="auto"/>
              <w:right w:val="single" w:sz="4" w:space="0" w:color="auto"/>
            </w:tcBorders>
            <w:shd w:val="clear" w:color="auto" w:fill="auto"/>
            <w:noWrap/>
            <w:vAlign w:val="center"/>
            <w:hideMark/>
          </w:tcPr>
          <w:p w14:paraId="2EDAEB92" w14:textId="77777777" w:rsidR="00D701A1" w:rsidRPr="006415EC" w:rsidRDefault="00D701A1" w:rsidP="00021722">
            <w:pPr>
              <w:jc w:val="center"/>
              <w:rPr>
                <w:rFonts w:ascii="Arial" w:hAnsi="Arial" w:cs="Arial"/>
                <w:color w:val="000000"/>
                <w:sz w:val="20"/>
                <w:szCs w:val="20"/>
              </w:rPr>
            </w:pPr>
            <w:r w:rsidRPr="006415EC">
              <w:rPr>
                <w:rFonts w:ascii="Arial" w:hAnsi="Arial" w:cs="Arial"/>
                <w:color w:val="000000"/>
                <w:sz w:val="20"/>
                <w:szCs w:val="20"/>
              </w:rPr>
              <w:t>X</w:t>
            </w:r>
          </w:p>
        </w:tc>
        <w:tc>
          <w:tcPr>
            <w:tcW w:w="567" w:type="dxa"/>
            <w:tcBorders>
              <w:top w:val="nil"/>
              <w:left w:val="nil"/>
              <w:bottom w:val="single" w:sz="4" w:space="0" w:color="auto"/>
              <w:right w:val="single" w:sz="4" w:space="0" w:color="auto"/>
            </w:tcBorders>
            <w:shd w:val="clear" w:color="auto" w:fill="auto"/>
            <w:noWrap/>
            <w:vAlign w:val="center"/>
            <w:hideMark/>
          </w:tcPr>
          <w:p w14:paraId="1F8C0B45" w14:textId="77777777" w:rsidR="00D701A1" w:rsidRPr="006415EC" w:rsidRDefault="00D701A1" w:rsidP="00021722">
            <w:pPr>
              <w:jc w:val="center"/>
              <w:rPr>
                <w:rFonts w:ascii="Arial" w:hAnsi="Arial" w:cs="Arial"/>
                <w:color w:val="000000"/>
                <w:sz w:val="20"/>
                <w:szCs w:val="20"/>
              </w:rPr>
            </w:pPr>
          </w:p>
        </w:tc>
        <w:tc>
          <w:tcPr>
            <w:tcW w:w="425" w:type="dxa"/>
            <w:tcBorders>
              <w:top w:val="nil"/>
              <w:left w:val="nil"/>
              <w:bottom w:val="single" w:sz="4" w:space="0" w:color="auto"/>
              <w:right w:val="single" w:sz="4" w:space="0" w:color="auto"/>
            </w:tcBorders>
            <w:shd w:val="clear" w:color="auto" w:fill="auto"/>
            <w:noWrap/>
            <w:vAlign w:val="center"/>
            <w:hideMark/>
          </w:tcPr>
          <w:p w14:paraId="5A9917A1" w14:textId="77777777" w:rsidR="00D701A1" w:rsidRPr="006415EC" w:rsidRDefault="00D701A1" w:rsidP="00021722">
            <w:pPr>
              <w:jc w:val="center"/>
              <w:rPr>
                <w:rFonts w:ascii="Arial" w:hAnsi="Arial" w:cs="Arial"/>
                <w:color w:val="000000"/>
                <w:sz w:val="20"/>
                <w:szCs w:val="20"/>
              </w:rPr>
            </w:pPr>
          </w:p>
        </w:tc>
        <w:tc>
          <w:tcPr>
            <w:tcW w:w="426" w:type="dxa"/>
            <w:tcBorders>
              <w:top w:val="nil"/>
              <w:left w:val="nil"/>
              <w:bottom w:val="single" w:sz="4" w:space="0" w:color="auto"/>
              <w:right w:val="single" w:sz="4" w:space="0" w:color="auto"/>
            </w:tcBorders>
            <w:shd w:val="clear" w:color="auto" w:fill="auto"/>
            <w:noWrap/>
            <w:vAlign w:val="center"/>
            <w:hideMark/>
          </w:tcPr>
          <w:p w14:paraId="3E2C52DB" w14:textId="77777777" w:rsidR="00D701A1" w:rsidRPr="006415EC" w:rsidRDefault="00D701A1" w:rsidP="00021722">
            <w:pPr>
              <w:jc w:val="center"/>
              <w:rPr>
                <w:rFonts w:ascii="Arial" w:hAnsi="Arial" w:cs="Arial"/>
                <w:color w:val="000000"/>
                <w:sz w:val="20"/>
                <w:szCs w:val="20"/>
              </w:rPr>
            </w:pPr>
          </w:p>
        </w:tc>
      </w:tr>
    </w:tbl>
    <w:p w14:paraId="783AE96F" w14:textId="77777777" w:rsidR="00D701A1" w:rsidRPr="00A33B4F" w:rsidRDefault="00D701A1" w:rsidP="00D701A1">
      <w:pPr>
        <w:spacing w:after="60"/>
        <w:jc w:val="center"/>
        <w:rPr>
          <w:rFonts w:ascii="Arial" w:hAnsi="Arial" w:cs="Arial"/>
          <w:noProof/>
          <w:sz w:val="18"/>
          <w:szCs w:val="18"/>
        </w:rPr>
      </w:pPr>
      <w:r>
        <w:rPr>
          <w:rFonts w:ascii="Arial" w:hAnsi="Arial" w:cs="Arial"/>
          <w:noProof/>
          <w:sz w:val="18"/>
          <w:szCs w:val="18"/>
        </w:rPr>
        <w:t>Fonte: Autores (2017)</w:t>
      </w:r>
    </w:p>
    <w:p w14:paraId="071A2F8E" w14:textId="77777777" w:rsidR="00D701A1" w:rsidRDefault="00D701A1" w:rsidP="00D701A1">
      <w:pPr>
        <w:pStyle w:val="NormalWeb"/>
        <w:spacing w:before="0" w:after="60"/>
        <w:jc w:val="both"/>
        <w:rPr>
          <w:rFonts w:ascii="Arial" w:hAnsi="Arial" w:cs="Arial"/>
          <w:sz w:val="24"/>
          <w:szCs w:val="22"/>
        </w:rPr>
      </w:pPr>
      <w:r w:rsidRPr="00D846C4">
        <w:rPr>
          <w:rFonts w:ascii="Arial" w:hAnsi="Arial"/>
          <w:sz w:val="24"/>
          <w:szCs w:val="22"/>
          <w:lang w:val="pt-PT"/>
        </w:rPr>
        <w:t xml:space="preserve">A </w:t>
      </w:r>
      <w:r w:rsidRPr="00D846C4">
        <w:rPr>
          <w:rFonts w:ascii="Arial" w:hAnsi="Arial" w:cs="Arial"/>
          <w:sz w:val="24"/>
          <w:szCs w:val="22"/>
        </w:rPr>
        <w:t>E</w:t>
      </w:r>
      <w:r>
        <w:rPr>
          <w:rFonts w:ascii="Arial" w:hAnsi="Arial" w:cs="Arial"/>
          <w:sz w:val="24"/>
          <w:szCs w:val="22"/>
        </w:rPr>
        <w:t>REM 9</w:t>
      </w:r>
      <w:r w:rsidRPr="00D846C4">
        <w:rPr>
          <w:rFonts w:ascii="Arial" w:hAnsi="Arial" w:cs="Arial"/>
          <w:sz w:val="24"/>
          <w:szCs w:val="22"/>
        </w:rPr>
        <w:t>, localizada na cidade de São Lourenço da Mata, foi a única escola que apresentou todas as manifestações patológicas analisadas neste trabalho.</w:t>
      </w:r>
      <w:r>
        <w:rPr>
          <w:rFonts w:ascii="Arial" w:hAnsi="Arial" w:cs="Arial"/>
          <w:sz w:val="24"/>
          <w:szCs w:val="22"/>
        </w:rPr>
        <w:t xml:space="preserve"> A Figura 2 mostra as manifestações patológicas e os respectivos percentuais de escolas que as apresentaram.</w:t>
      </w:r>
    </w:p>
    <w:p w14:paraId="129F012D" w14:textId="3DB70A24" w:rsidR="00D701A1" w:rsidRDefault="00D701A1" w:rsidP="00D701A1">
      <w:pPr>
        <w:pStyle w:val="NormalWeb"/>
        <w:spacing w:before="0" w:after="60"/>
        <w:jc w:val="both"/>
        <w:rPr>
          <w:rFonts w:ascii="Arial" w:hAnsi="Arial" w:cs="Arial"/>
          <w:sz w:val="22"/>
          <w:szCs w:val="22"/>
        </w:rPr>
      </w:pPr>
      <w:r>
        <w:rPr>
          <w:rFonts w:ascii="Arial" w:hAnsi="Arial" w:cs="Arial"/>
          <w:sz w:val="22"/>
          <w:szCs w:val="22"/>
        </w:rPr>
        <w:t>Figura 2</w:t>
      </w:r>
      <w:r w:rsidR="00462350">
        <w:rPr>
          <w:rFonts w:ascii="Arial" w:hAnsi="Arial" w:cs="Arial"/>
          <w:sz w:val="22"/>
          <w:szCs w:val="22"/>
        </w:rPr>
        <w:t>: Consolidado da quantidade de EREM e</w:t>
      </w:r>
      <w:r w:rsidRPr="00CE34A2">
        <w:rPr>
          <w:rFonts w:ascii="Arial" w:hAnsi="Arial" w:cs="Arial"/>
          <w:sz w:val="22"/>
          <w:szCs w:val="22"/>
        </w:rPr>
        <w:t xml:space="preserve"> as</w:t>
      </w:r>
      <w:r w:rsidR="00462350">
        <w:rPr>
          <w:rFonts w:ascii="Arial" w:hAnsi="Arial" w:cs="Arial"/>
          <w:sz w:val="22"/>
          <w:szCs w:val="22"/>
        </w:rPr>
        <w:t xml:space="preserve"> respectivas</w:t>
      </w:r>
      <w:r w:rsidRPr="00CE34A2">
        <w:rPr>
          <w:rFonts w:ascii="Arial" w:hAnsi="Arial" w:cs="Arial"/>
          <w:sz w:val="22"/>
          <w:szCs w:val="22"/>
        </w:rPr>
        <w:t xml:space="preserve"> manifestações patológicas</w:t>
      </w:r>
    </w:p>
    <w:p w14:paraId="78FCE3BA" w14:textId="6C10027E" w:rsidR="00D701A1" w:rsidRPr="00462350" w:rsidRDefault="00462350" w:rsidP="00462350">
      <w:pPr>
        <w:pStyle w:val="NormalWeb"/>
        <w:spacing w:before="0" w:after="60"/>
        <w:jc w:val="center"/>
        <w:rPr>
          <w:rFonts w:ascii="Arial" w:hAnsi="Arial" w:cs="Arial"/>
          <w:sz w:val="22"/>
          <w:szCs w:val="22"/>
        </w:rPr>
      </w:pPr>
      <w:r>
        <w:rPr>
          <w:noProof/>
        </w:rPr>
        <w:drawing>
          <wp:inline distT="0" distB="0" distL="0" distR="0" wp14:anchorId="6DC355B3" wp14:editId="47CDC093">
            <wp:extent cx="4410075" cy="2047875"/>
            <wp:effectExtent l="0" t="0" r="9525" b="9525"/>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8C9662A" w14:textId="320CEB72" w:rsidR="00D701A1" w:rsidRPr="00462350" w:rsidRDefault="00D701A1" w:rsidP="00462350">
      <w:pPr>
        <w:spacing w:after="60"/>
        <w:jc w:val="center"/>
        <w:rPr>
          <w:rFonts w:ascii="Arial" w:hAnsi="Arial" w:cs="Arial"/>
          <w:noProof/>
          <w:sz w:val="18"/>
          <w:szCs w:val="18"/>
        </w:rPr>
      </w:pPr>
      <w:r>
        <w:rPr>
          <w:rFonts w:ascii="Arial" w:hAnsi="Arial" w:cs="Arial"/>
          <w:noProof/>
          <w:sz w:val="18"/>
          <w:szCs w:val="18"/>
        </w:rPr>
        <w:t>Fonte: Autores (2017)</w:t>
      </w:r>
    </w:p>
    <w:p w14:paraId="51612FCD" w14:textId="7524701F" w:rsidR="00D701A1" w:rsidRDefault="00097DEF" w:rsidP="00D701A1">
      <w:pPr>
        <w:pStyle w:val="Ttulo2"/>
        <w:keepNext w:val="0"/>
        <w:spacing w:before="360"/>
        <w:jc w:val="both"/>
        <w:rPr>
          <w:rFonts w:ascii="Arial" w:hAnsi="Arial" w:cs="Arial"/>
          <w:lang w:val="pt-BR"/>
        </w:rPr>
      </w:pPr>
      <w:r>
        <w:rPr>
          <w:rFonts w:ascii="Arial" w:hAnsi="Arial" w:cs="Arial"/>
          <w:lang w:val="pt-BR"/>
        </w:rPr>
        <w:t>5</w:t>
      </w:r>
      <w:r w:rsidR="00D701A1">
        <w:rPr>
          <w:rFonts w:ascii="Arial" w:hAnsi="Arial" w:cs="Arial"/>
          <w:lang w:val="pt-BR"/>
        </w:rPr>
        <w:t>.1 Fissuras</w:t>
      </w:r>
    </w:p>
    <w:p w14:paraId="18739D72" w14:textId="77777777" w:rsidR="00D701A1" w:rsidRDefault="00D701A1" w:rsidP="00D701A1">
      <w:pPr>
        <w:spacing w:after="120"/>
        <w:jc w:val="both"/>
        <w:rPr>
          <w:rFonts w:ascii="Arial" w:hAnsi="Arial" w:cs="Arial"/>
          <w:color w:val="000000"/>
        </w:rPr>
      </w:pPr>
      <w:r w:rsidRPr="00D846C4">
        <w:rPr>
          <w:rFonts w:ascii="Arial" w:hAnsi="Arial" w:cs="Arial"/>
        </w:rPr>
        <w:t xml:space="preserve">Foram detectadas fissuras em nove das quatorze escolas estudadas. Na </w:t>
      </w:r>
      <w:r w:rsidRPr="00D846C4">
        <w:rPr>
          <w:rFonts w:ascii="Arial" w:hAnsi="Arial" w:cs="Arial"/>
          <w:color w:val="000000"/>
        </w:rPr>
        <w:t>E</w:t>
      </w:r>
      <w:r>
        <w:rPr>
          <w:rFonts w:ascii="Arial" w:hAnsi="Arial" w:cs="Arial"/>
          <w:color w:val="000000"/>
        </w:rPr>
        <w:t>REM 9</w:t>
      </w:r>
      <w:r w:rsidRPr="00D846C4">
        <w:rPr>
          <w:rFonts w:ascii="Arial" w:hAnsi="Arial" w:cs="Arial"/>
          <w:color w:val="000000"/>
        </w:rPr>
        <w:t>, com</w:t>
      </w:r>
      <w:r>
        <w:rPr>
          <w:rFonts w:ascii="Arial" w:hAnsi="Arial" w:cs="Arial"/>
          <w:color w:val="000000"/>
        </w:rPr>
        <w:t>o pode ser observado na Figura 3</w:t>
      </w:r>
      <w:r w:rsidRPr="00D846C4">
        <w:rPr>
          <w:rFonts w:ascii="Arial" w:hAnsi="Arial" w:cs="Arial"/>
          <w:color w:val="000000"/>
        </w:rPr>
        <w:t>, foram constatadas fissuras paralelas à armadura com princípio de destacamento do reboco, nas áreas internas de duas salas de aula. Nas demais escolas as fissuras se encontravam p</w:t>
      </w:r>
      <w:r>
        <w:rPr>
          <w:rFonts w:ascii="Arial" w:hAnsi="Arial" w:cs="Arial"/>
          <w:color w:val="000000"/>
        </w:rPr>
        <w:t>elos passeios, pilares (Figura 4</w:t>
      </w:r>
      <w:r w:rsidRPr="00D846C4">
        <w:rPr>
          <w:rFonts w:ascii="Arial" w:hAnsi="Arial" w:cs="Arial"/>
          <w:color w:val="000000"/>
        </w:rPr>
        <w:t>) e principalmente nos</w:t>
      </w:r>
      <w:r>
        <w:rPr>
          <w:rFonts w:ascii="Arial" w:hAnsi="Arial" w:cs="Arial"/>
          <w:color w:val="000000"/>
        </w:rPr>
        <w:t xml:space="preserve"> reservatórios de água (Figura 5</w:t>
      </w:r>
      <w:r w:rsidRPr="00D846C4">
        <w:rPr>
          <w:rFonts w:ascii="Arial" w:hAnsi="Arial" w:cs="Arial"/>
          <w:color w:val="000000"/>
        </w:rPr>
        <w:t xml:space="preserve">). </w:t>
      </w:r>
    </w:p>
    <w:p w14:paraId="266BED51" w14:textId="77777777" w:rsidR="00D701A1" w:rsidRPr="00245809" w:rsidRDefault="00D701A1" w:rsidP="00D701A1">
      <w:pPr>
        <w:spacing w:before="360" w:after="120"/>
        <w:jc w:val="center"/>
        <w:rPr>
          <w:rFonts w:ascii="Arial" w:hAnsi="Arial" w:cs="Arial"/>
          <w:color w:val="000000"/>
          <w:sz w:val="22"/>
        </w:rPr>
      </w:pPr>
      <w:r>
        <w:rPr>
          <w:rFonts w:ascii="Arial" w:hAnsi="Arial" w:cs="Arial"/>
          <w:sz w:val="22"/>
        </w:rPr>
        <w:t>Figura 3</w:t>
      </w:r>
      <w:r w:rsidRPr="00245809">
        <w:rPr>
          <w:rFonts w:ascii="Arial" w:hAnsi="Arial" w:cs="Arial"/>
          <w:sz w:val="22"/>
        </w:rPr>
        <w:t xml:space="preserve"> – Fissura com destacamento do reboco na </w:t>
      </w:r>
      <w:r>
        <w:rPr>
          <w:rFonts w:ascii="Arial" w:hAnsi="Arial" w:cs="Arial"/>
          <w:color w:val="000000"/>
          <w:sz w:val="22"/>
        </w:rPr>
        <w:t>EREM 9</w:t>
      </w:r>
    </w:p>
    <w:p w14:paraId="157BFA2B" w14:textId="77777777" w:rsidR="00D701A1" w:rsidRDefault="00D701A1" w:rsidP="00D701A1">
      <w:pPr>
        <w:spacing w:after="60"/>
        <w:jc w:val="center"/>
        <w:rPr>
          <w:rFonts w:ascii="Arial" w:hAnsi="Arial" w:cs="Arial"/>
          <w:b/>
          <w:sz w:val="22"/>
        </w:rPr>
      </w:pPr>
      <w:r w:rsidRPr="004166ED">
        <w:rPr>
          <w:noProof/>
          <w:lang w:val="pt-BR"/>
        </w:rPr>
        <w:drawing>
          <wp:inline distT="0" distB="0" distL="0" distR="0" wp14:anchorId="6C2A9322" wp14:editId="2B3CE3CB">
            <wp:extent cx="2771140" cy="1543050"/>
            <wp:effectExtent l="0" t="0" r="0" b="0"/>
            <wp:docPr id="2" name="Imagem 2" descr="F:\IMAGENS\ESCOLA PROFESSOR AGAMENON MAGALHÃES\IMG_3986 - Có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F:\IMAGENS\ESCOLA PROFESSOR AGAMENON MAGALHÃES\IMG_3986 - Cópi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75269" cy="1545349"/>
                    </a:xfrm>
                    <a:prstGeom prst="rect">
                      <a:avLst/>
                    </a:prstGeom>
                    <a:noFill/>
                    <a:ln>
                      <a:noFill/>
                    </a:ln>
                  </pic:spPr>
                </pic:pic>
              </a:graphicData>
            </a:graphic>
          </wp:inline>
        </w:drawing>
      </w:r>
    </w:p>
    <w:p w14:paraId="38491F44" w14:textId="2D2AB353" w:rsidR="00D701A1" w:rsidRPr="00097DEF" w:rsidRDefault="00D701A1" w:rsidP="00097DEF">
      <w:pPr>
        <w:spacing w:after="60"/>
        <w:jc w:val="center"/>
        <w:rPr>
          <w:rFonts w:ascii="Arial" w:hAnsi="Arial" w:cs="Arial"/>
          <w:noProof/>
          <w:sz w:val="18"/>
          <w:szCs w:val="18"/>
        </w:rPr>
      </w:pPr>
      <w:r>
        <w:rPr>
          <w:rFonts w:ascii="Arial" w:hAnsi="Arial" w:cs="Arial"/>
          <w:noProof/>
          <w:sz w:val="18"/>
          <w:szCs w:val="18"/>
        </w:rPr>
        <w:t>Fonte: Autores (2017)</w:t>
      </w:r>
    </w:p>
    <w:p w14:paraId="68414EE4" w14:textId="77777777" w:rsidR="00D701A1" w:rsidRPr="00245809" w:rsidRDefault="00D701A1" w:rsidP="00D701A1">
      <w:pPr>
        <w:spacing w:before="360" w:after="120"/>
        <w:jc w:val="center"/>
        <w:rPr>
          <w:rFonts w:ascii="Arial" w:hAnsi="Arial" w:cs="Arial"/>
          <w:color w:val="000000"/>
          <w:sz w:val="22"/>
        </w:rPr>
      </w:pPr>
      <w:r>
        <w:rPr>
          <w:rFonts w:ascii="Arial" w:hAnsi="Arial" w:cs="Arial"/>
          <w:sz w:val="22"/>
        </w:rPr>
        <w:t>Figura 4</w:t>
      </w:r>
      <w:r w:rsidRPr="00245809">
        <w:rPr>
          <w:rFonts w:ascii="Arial" w:hAnsi="Arial" w:cs="Arial"/>
          <w:sz w:val="22"/>
        </w:rPr>
        <w:t xml:space="preserve"> – Fissura em um pilar da </w:t>
      </w:r>
      <w:r>
        <w:rPr>
          <w:rFonts w:ascii="Arial" w:hAnsi="Arial" w:cs="Arial"/>
          <w:color w:val="000000"/>
          <w:sz w:val="22"/>
        </w:rPr>
        <w:t>EREM 6</w:t>
      </w:r>
    </w:p>
    <w:p w14:paraId="2C7C5CD7" w14:textId="77777777" w:rsidR="00D701A1" w:rsidRDefault="00D701A1" w:rsidP="00D701A1">
      <w:pPr>
        <w:spacing w:after="120"/>
        <w:jc w:val="center"/>
        <w:rPr>
          <w:rFonts w:ascii="Arial" w:hAnsi="Arial" w:cs="Arial"/>
          <w:color w:val="000000"/>
          <w:sz w:val="22"/>
        </w:rPr>
      </w:pPr>
      <w:r w:rsidRPr="004166ED">
        <w:rPr>
          <w:noProof/>
          <w:lang w:val="pt-BR"/>
        </w:rPr>
        <w:lastRenderedPageBreak/>
        <w:drawing>
          <wp:inline distT="0" distB="0" distL="0" distR="0" wp14:anchorId="24CF8F3C" wp14:editId="3B0EFC93">
            <wp:extent cx="2771520" cy="1371600"/>
            <wp:effectExtent l="0" t="0" r="0" b="0"/>
            <wp:docPr id="3" name="Imagem 3" descr="F:\IMAGENS\ESCOLA BRASILINO JOSÉ DE CARVALHO\IMG_42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 descr="F:\IMAGENS\ESCOLA BRASILINO JOSÉ DE CARVALHO\IMG_429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80540" cy="1376064"/>
                    </a:xfrm>
                    <a:prstGeom prst="rect">
                      <a:avLst/>
                    </a:prstGeom>
                    <a:noFill/>
                    <a:ln>
                      <a:noFill/>
                    </a:ln>
                  </pic:spPr>
                </pic:pic>
              </a:graphicData>
            </a:graphic>
          </wp:inline>
        </w:drawing>
      </w:r>
    </w:p>
    <w:p w14:paraId="3A02800B" w14:textId="77777777" w:rsidR="00D701A1" w:rsidRPr="00A33B4F" w:rsidRDefault="00D701A1" w:rsidP="00D701A1">
      <w:pPr>
        <w:spacing w:after="120"/>
        <w:jc w:val="center"/>
        <w:rPr>
          <w:rFonts w:ascii="Arial" w:hAnsi="Arial" w:cs="Arial"/>
          <w:noProof/>
          <w:sz w:val="18"/>
          <w:szCs w:val="18"/>
        </w:rPr>
      </w:pPr>
      <w:r>
        <w:rPr>
          <w:rFonts w:ascii="Arial" w:hAnsi="Arial" w:cs="Arial"/>
          <w:noProof/>
          <w:sz w:val="18"/>
          <w:szCs w:val="18"/>
        </w:rPr>
        <w:t>Fonte: Autores (2017)</w:t>
      </w:r>
    </w:p>
    <w:p w14:paraId="0CF6FAF8" w14:textId="77777777" w:rsidR="00D701A1" w:rsidRPr="00245809" w:rsidRDefault="00D701A1" w:rsidP="00D701A1">
      <w:pPr>
        <w:spacing w:before="360" w:after="120"/>
        <w:jc w:val="center"/>
        <w:rPr>
          <w:rFonts w:ascii="Arial" w:hAnsi="Arial" w:cs="Arial"/>
          <w:noProof/>
          <w:sz w:val="22"/>
        </w:rPr>
      </w:pPr>
      <w:r>
        <w:rPr>
          <w:rFonts w:ascii="Arial" w:hAnsi="Arial" w:cs="Arial"/>
          <w:sz w:val="22"/>
        </w:rPr>
        <w:t>Figura 5</w:t>
      </w:r>
      <w:r w:rsidRPr="00245809">
        <w:rPr>
          <w:rFonts w:ascii="Arial" w:hAnsi="Arial" w:cs="Arial"/>
          <w:sz w:val="22"/>
        </w:rPr>
        <w:t xml:space="preserve"> – Fissuras no reservatório de água da </w:t>
      </w:r>
      <w:r>
        <w:rPr>
          <w:rFonts w:ascii="Arial" w:hAnsi="Arial" w:cs="Arial"/>
          <w:color w:val="000000"/>
          <w:sz w:val="22"/>
        </w:rPr>
        <w:t>EREM 14</w:t>
      </w:r>
    </w:p>
    <w:p w14:paraId="7A06AED1" w14:textId="77777777" w:rsidR="00D701A1" w:rsidRDefault="00D701A1" w:rsidP="00D701A1">
      <w:pPr>
        <w:spacing w:after="60"/>
        <w:jc w:val="center"/>
        <w:rPr>
          <w:noProof/>
        </w:rPr>
      </w:pPr>
      <w:r w:rsidRPr="004166ED">
        <w:rPr>
          <w:noProof/>
          <w:lang w:val="pt-BR"/>
        </w:rPr>
        <w:drawing>
          <wp:inline distT="0" distB="0" distL="0" distR="0" wp14:anchorId="020D5D79" wp14:editId="322CE0F8">
            <wp:extent cx="2774315" cy="1495425"/>
            <wp:effectExtent l="0" t="0" r="6985" b="9525"/>
            <wp:docPr id="4" name="Imagem 4" descr="F:\IMAGENS\EREM CONEGO OLÍMPIO TORRES\IMG_4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6" descr="F:\IMAGENS\EREM CONEGO OLÍMPIO TORRES\IMG_490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74786" cy="1495679"/>
                    </a:xfrm>
                    <a:prstGeom prst="rect">
                      <a:avLst/>
                    </a:prstGeom>
                    <a:noFill/>
                    <a:ln>
                      <a:noFill/>
                    </a:ln>
                  </pic:spPr>
                </pic:pic>
              </a:graphicData>
            </a:graphic>
          </wp:inline>
        </w:drawing>
      </w:r>
    </w:p>
    <w:p w14:paraId="6D6D8700" w14:textId="77777777" w:rsidR="00D701A1" w:rsidRPr="00D820D3" w:rsidRDefault="00D701A1" w:rsidP="00D701A1">
      <w:pPr>
        <w:spacing w:after="120"/>
        <w:jc w:val="center"/>
        <w:rPr>
          <w:rFonts w:ascii="Arial" w:hAnsi="Arial" w:cs="Arial"/>
          <w:noProof/>
          <w:sz w:val="18"/>
          <w:szCs w:val="18"/>
        </w:rPr>
      </w:pPr>
      <w:r>
        <w:rPr>
          <w:rFonts w:ascii="Arial" w:hAnsi="Arial" w:cs="Arial"/>
          <w:noProof/>
          <w:sz w:val="18"/>
          <w:szCs w:val="18"/>
        </w:rPr>
        <w:t>Fonte: Autores (2017)</w:t>
      </w:r>
    </w:p>
    <w:p w14:paraId="1DE10D9A" w14:textId="77777777" w:rsidR="00D701A1" w:rsidRPr="00245809" w:rsidRDefault="00D701A1" w:rsidP="00D701A1">
      <w:pPr>
        <w:spacing w:after="120"/>
        <w:jc w:val="both"/>
        <w:rPr>
          <w:rFonts w:ascii="Arial" w:hAnsi="Arial" w:cs="Arial"/>
          <w:sz w:val="22"/>
          <w:szCs w:val="22"/>
        </w:rPr>
      </w:pPr>
      <w:r w:rsidRPr="00D846C4">
        <w:rPr>
          <w:rFonts w:ascii="Arial" w:hAnsi="Arial" w:cs="Arial"/>
          <w:szCs w:val="22"/>
        </w:rPr>
        <w:t>As fissuras presentes nos elementos estruturais (vigas e pilares) de forma paralela à armadura, são indicativas do processo de corrosão da armadura, ou de dimensionamento incorreto do elemento. Uma análise mais detalhada deve ser realizada, para que se possa ter um diagnóstico mais completo que sirva de base para os projetos de restauração dessas estruturas</w:t>
      </w:r>
      <w:r w:rsidRPr="00A4650B">
        <w:rPr>
          <w:rFonts w:ascii="Arial" w:hAnsi="Arial" w:cs="Arial"/>
          <w:sz w:val="22"/>
          <w:szCs w:val="22"/>
        </w:rPr>
        <w:t xml:space="preserve">. </w:t>
      </w:r>
    </w:p>
    <w:p w14:paraId="5DD3977F" w14:textId="7C7A48C5" w:rsidR="00D701A1" w:rsidRDefault="00097DEF" w:rsidP="00D701A1">
      <w:pPr>
        <w:pStyle w:val="Ttulo2"/>
        <w:keepNext w:val="0"/>
        <w:spacing w:before="360"/>
        <w:jc w:val="both"/>
        <w:rPr>
          <w:rFonts w:ascii="Arial" w:hAnsi="Arial" w:cs="Arial"/>
          <w:lang w:val="pt-BR"/>
        </w:rPr>
      </w:pPr>
      <w:r>
        <w:rPr>
          <w:rFonts w:ascii="Arial" w:hAnsi="Arial" w:cs="Arial"/>
          <w:lang w:val="pt-BR"/>
        </w:rPr>
        <w:t>5</w:t>
      </w:r>
      <w:r w:rsidR="00D701A1">
        <w:rPr>
          <w:rFonts w:ascii="Arial" w:hAnsi="Arial" w:cs="Arial"/>
          <w:lang w:val="pt-BR"/>
        </w:rPr>
        <w:t>.2 Armadura exposta</w:t>
      </w:r>
    </w:p>
    <w:p w14:paraId="1967D914" w14:textId="77777777" w:rsidR="00D701A1" w:rsidRPr="00D846C4" w:rsidRDefault="00D701A1" w:rsidP="00D701A1">
      <w:pPr>
        <w:spacing w:after="120"/>
        <w:jc w:val="both"/>
        <w:rPr>
          <w:rFonts w:ascii="Arial" w:hAnsi="Arial" w:cs="Arial"/>
          <w:color w:val="000000"/>
        </w:rPr>
      </w:pPr>
      <w:r w:rsidRPr="00D846C4">
        <w:rPr>
          <w:rFonts w:ascii="Arial" w:hAnsi="Arial" w:cs="Arial"/>
        </w:rPr>
        <w:t xml:space="preserve">Apenas nas EREMs </w:t>
      </w:r>
      <w:r>
        <w:rPr>
          <w:rFonts w:ascii="Arial" w:hAnsi="Arial" w:cs="Arial"/>
          <w:color w:val="000000"/>
        </w:rPr>
        <w:t>9</w:t>
      </w:r>
      <w:r w:rsidRPr="00D846C4">
        <w:rPr>
          <w:rFonts w:ascii="Arial" w:hAnsi="Arial" w:cs="Arial"/>
          <w:color w:val="000000"/>
        </w:rPr>
        <w:t xml:space="preserve"> e</w:t>
      </w:r>
      <w:r>
        <w:rPr>
          <w:rFonts w:ascii="Arial" w:hAnsi="Arial" w:cs="Arial"/>
          <w:color w:val="000000"/>
        </w:rPr>
        <w:t xml:space="preserve"> 3</w:t>
      </w:r>
      <w:r w:rsidRPr="00D846C4">
        <w:rPr>
          <w:rFonts w:ascii="Arial" w:hAnsi="Arial" w:cs="Arial"/>
          <w:color w:val="000000"/>
        </w:rPr>
        <w:t xml:space="preserve"> constatou-se a presença de ar</w:t>
      </w:r>
      <w:r>
        <w:rPr>
          <w:rFonts w:ascii="Arial" w:hAnsi="Arial" w:cs="Arial"/>
          <w:color w:val="000000"/>
        </w:rPr>
        <w:t>madura exposta (Figura 5</w:t>
      </w:r>
      <w:r w:rsidRPr="00D846C4">
        <w:rPr>
          <w:rFonts w:ascii="Arial" w:hAnsi="Arial" w:cs="Arial"/>
          <w:color w:val="000000"/>
        </w:rPr>
        <w:t>), que pode ser atribuído à falta do recobrimento mínimo estabelecido pela NBR 6118 (ABNT, 2014) associado à presença de água e consequente corrosão da armadura.</w:t>
      </w:r>
    </w:p>
    <w:p w14:paraId="3FFF83FF" w14:textId="77777777" w:rsidR="00D701A1" w:rsidRPr="00D846C4" w:rsidRDefault="00D701A1" w:rsidP="00D701A1">
      <w:pPr>
        <w:spacing w:after="120"/>
        <w:jc w:val="both"/>
        <w:rPr>
          <w:rFonts w:ascii="Arial" w:hAnsi="Arial" w:cs="Arial"/>
          <w:color w:val="000000"/>
        </w:rPr>
      </w:pPr>
      <w:r w:rsidRPr="00D846C4">
        <w:rPr>
          <w:rFonts w:ascii="Arial" w:hAnsi="Arial" w:cs="Arial"/>
          <w:color w:val="000000"/>
        </w:rPr>
        <w:t>Recomenda-se uma análise mais detalhada da influência desta manifestação patológica no comportamento da estrutura dessas escolas.</w:t>
      </w:r>
    </w:p>
    <w:p w14:paraId="48779C29" w14:textId="77777777" w:rsidR="00D701A1" w:rsidRPr="00245809" w:rsidRDefault="00D701A1" w:rsidP="00D701A1">
      <w:pPr>
        <w:spacing w:before="360" w:after="120"/>
        <w:jc w:val="center"/>
        <w:rPr>
          <w:rFonts w:ascii="Arial" w:hAnsi="Arial" w:cs="Arial"/>
          <w:color w:val="000000"/>
          <w:sz w:val="22"/>
        </w:rPr>
      </w:pPr>
      <w:r>
        <w:rPr>
          <w:rFonts w:ascii="Arial" w:hAnsi="Arial" w:cs="Arial"/>
          <w:sz w:val="22"/>
        </w:rPr>
        <w:t>Figura 6</w:t>
      </w:r>
      <w:r w:rsidRPr="00245809">
        <w:rPr>
          <w:rFonts w:ascii="Arial" w:hAnsi="Arial" w:cs="Arial"/>
          <w:sz w:val="22"/>
        </w:rPr>
        <w:t xml:space="preserve"> – Armadura exposta </w:t>
      </w:r>
      <w:r w:rsidRPr="00245809">
        <w:rPr>
          <w:rFonts w:ascii="Arial" w:hAnsi="Arial" w:cs="Arial"/>
          <w:color w:val="000000"/>
          <w:sz w:val="22"/>
        </w:rPr>
        <w:t>E</w:t>
      </w:r>
      <w:r>
        <w:rPr>
          <w:rFonts w:ascii="Arial" w:hAnsi="Arial" w:cs="Arial"/>
          <w:color w:val="000000"/>
          <w:sz w:val="22"/>
        </w:rPr>
        <w:t>REM 9</w:t>
      </w:r>
    </w:p>
    <w:p w14:paraId="2FAEB886" w14:textId="77777777" w:rsidR="00D701A1" w:rsidRDefault="00D701A1" w:rsidP="00D701A1">
      <w:pPr>
        <w:spacing w:after="60"/>
        <w:jc w:val="center"/>
        <w:rPr>
          <w:rFonts w:ascii="Arial" w:hAnsi="Arial" w:cs="Arial"/>
          <w:noProof/>
          <w:sz w:val="18"/>
          <w:szCs w:val="18"/>
        </w:rPr>
      </w:pPr>
      <w:r w:rsidRPr="00AA5080">
        <w:rPr>
          <w:noProof/>
          <w:lang w:val="pt-BR"/>
        </w:rPr>
        <w:drawing>
          <wp:inline distT="0" distB="0" distL="0" distR="0" wp14:anchorId="64864BF9" wp14:editId="74DF9907">
            <wp:extent cx="2771775" cy="1438275"/>
            <wp:effectExtent l="0" t="0" r="9525" b="9525"/>
            <wp:docPr id="6" name="Imagem 6" descr="F:\IMAGENS\ESCOLA PROFESSOR AGAMENON MAGALHÃES\IMG_39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F:\IMAGENS\ESCOLA PROFESSOR AGAMENON MAGALHÃES\IMG_398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72047" cy="1438416"/>
                    </a:xfrm>
                    <a:prstGeom prst="rect">
                      <a:avLst/>
                    </a:prstGeom>
                    <a:noFill/>
                    <a:ln>
                      <a:noFill/>
                    </a:ln>
                  </pic:spPr>
                </pic:pic>
              </a:graphicData>
            </a:graphic>
          </wp:inline>
        </w:drawing>
      </w:r>
    </w:p>
    <w:p w14:paraId="5CE9A82C" w14:textId="77777777" w:rsidR="00D701A1" w:rsidRPr="00235BB9" w:rsidRDefault="00D701A1" w:rsidP="00D701A1">
      <w:pPr>
        <w:spacing w:after="60"/>
        <w:jc w:val="center"/>
        <w:rPr>
          <w:rFonts w:ascii="Arial" w:hAnsi="Arial" w:cs="Arial"/>
          <w:noProof/>
          <w:sz w:val="18"/>
          <w:szCs w:val="18"/>
        </w:rPr>
      </w:pPr>
      <w:r w:rsidRPr="00D820D3">
        <w:rPr>
          <w:rFonts w:ascii="Arial" w:hAnsi="Arial" w:cs="Arial"/>
          <w:noProof/>
          <w:sz w:val="18"/>
          <w:szCs w:val="18"/>
        </w:rPr>
        <w:t xml:space="preserve"> </w:t>
      </w:r>
      <w:r>
        <w:rPr>
          <w:rFonts w:ascii="Arial" w:hAnsi="Arial" w:cs="Arial"/>
          <w:noProof/>
          <w:sz w:val="18"/>
          <w:szCs w:val="18"/>
        </w:rPr>
        <w:t>Fonte: Autores (2017)</w:t>
      </w:r>
    </w:p>
    <w:p w14:paraId="0AE5825E" w14:textId="77777777" w:rsidR="00D701A1" w:rsidRPr="00D846C4" w:rsidRDefault="00D701A1" w:rsidP="00D701A1">
      <w:pPr>
        <w:spacing w:after="120"/>
        <w:jc w:val="both"/>
        <w:rPr>
          <w:rFonts w:ascii="Arial" w:hAnsi="Arial" w:cs="Arial"/>
          <w:szCs w:val="22"/>
        </w:rPr>
      </w:pPr>
      <w:r w:rsidRPr="00D846C4">
        <w:rPr>
          <w:rFonts w:ascii="Arial" w:hAnsi="Arial" w:cs="Arial"/>
          <w:color w:val="000000"/>
          <w:szCs w:val="22"/>
        </w:rPr>
        <w:t>A cor a</w:t>
      </w:r>
      <w:r>
        <w:rPr>
          <w:rFonts w:ascii="Arial" w:hAnsi="Arial" w:cs="Arial"/>
          <w:color w:val="000000"/>
          <w:szCs w:val="22"/>
        </w:rPr>
        <w:t>marronzada observada na Figura 6</w:t>
      </w:r>
      <w:r w:rsidRPr="00D846C4">
        <w:rPr>
          <w:rFonts w:ascii="Arial" w:hAnsi="Arial" w:cs="Arial"/>
          <w:color w:val="000000"/>
          <w:szCs w:val="22"/>
        </w:rPr>
        <w:t>, deve-se a uma pintura que foi realizada por um funcionário da escola.</w:t>
      </w:r>
    </w:p>
    <w:p w14:paraId="21C71695" w14:textId="01D06F8F" w:rsidR="00D701A1" w:rsidRDefault="00097DEF" w:rsidP="00D701A1">
      <w:pPr>
        <w:pStyle w:val="Ttulo2"/>
        <w:keepNext w:val="0"/>
        <w:spacing w:before="360"/>
        <w:jc w:val="both"/>
        <w:rPr>
          <w:rFonts w:ascii="Arial" w:hAnsi="Arial" w:cs="Arial"/>
          <w:lang w:val="pt-BR"/>
        </w:rPr>
      </w:pPr>
      <w:r>
        <w:rPr>
          <w:rFonts w:ascii="Arial" w:hAnsi="Arial" w:cs="Arial"/>
          <w:lang w:val="pt-BR"/>
        </w:rPr>
        <w:lastRenderedPageBreak/>
        <w:t>5</w:t>
      </w:r>
      <w:r w:rsidR="00D701A1">
        <w:rPr>
          <w:rFonts w:ascii="Arial" w:hAnsi="Arial" w:cs="Arial"/>
          <w:lang w:val="pt-BR"/>
        </w:rPr>
        <w:t>.3 Destacamento da pintura</w:t>
      </w:r>
    </w:p>
    <w:p w14:paraId="6DBA2213" w14:textId="77777777" w:rsidR="00D701A1" w:rsidRPr="00D846C4" w:rsidRDefault="00D701A1" w:rsidP="00D701A1">
      <w:pPr>
        <w:spacing w:after="120"/>
        <w:jc w:val="both"/>
        <w:rPr>
          <w:rFonts w:ascii="Arial" w:hAnsi="Arial" w:cs="Arial"/>
          <w:szCs w:val="22"/>
        </w:rPr>
      </w:pPr>
      <w:r w:rsidRPr="00D846C4">
        <w:rPr>
          <w:rFonts w:ascii="Arial" w:hAnsi="Arial" w:cs="Arial"/>
          <w:szCs w:val="22"/>
        </w:rPr>
        <w:t>Foi observado o de</w:t>
      </w:r>
      <w:r>
        <w:rPr>
          <w:rFonts w:ascii="Arial" w:hAnsi="Arial" w:cs="Arial"/>
          <w:szCs w:val="22"/>
        </w:rPr>
        <w:t>stacamento da pintura (Figuras 7 e 8</w:t>
      </w:r>
      <w:r w:rsidRPr="00D846C4">
        <w:rPr>
          <w:rFonts w:ascii="Arial" w:hAnsi="Arial" w:cs="Arial"/>
          <w:szCs w:val="22"/>
        </w:rPr>
        <w:t>) em 50% das escolas visita</w:t>
      </w:r>
      <w:r>
        <w:rPr>
          <w:rFonts w:ascii="Arial" w:hAnsi="Arial" w:cs="Arial"/>
          <w:szCs w:val="22"/>
        </w:rPr>
        <w:t>das. Apenas na EREM 7</w:t>
      </w:r>
      <w:r w:rsidRPr="00D846C4">
        <w:rPr>
          <w:rFonts w:ascii="Arial" w:hAnsi="Arial" w:cs="Arial"/>
          <w:szCs w:val="22"/>
        </w:rPr>
        <w:t xml:space="preserve"> esta manifestação patológica foi encontrada na área interna da sala de aula, nas demais escolas apareceram principalmente em áreas abertas sujeitas às intempéries. </w:t>
      </w:r>
    </w:p>
    <w:p w14:paraId="18BA2BD7" w14:textId="77777777" w:rsidR="00D701A1" w:rsidRPr="00245809" w:rsidRDefault="00D701A1" w:rsidP="00D701A1">
      <w:pPr>
        <w:spacing w:before="360" w:after="120"/>
        <w:jc w:val="center"/>
        <w:rPr>
          <w:rFonts w:ascii="Arial" w:hAnsi="Arial" w:cs="Arial"/>
          <w:color w:val="000000"/>
          <w:sz w:val="22"/>
        </w:rPr>
      </w:pPr>
      <w:r>
        <w:rPr>
          <w:rFonts w:ascii="Arial" w:hAnsi="Arial" w:cs="Arial"/>
          <w:sz w:val="22"/>
        </w:rPr>
        <w:t>Figura 7</w:t>
      </w:r>
      <w:r w:rsidRPr="00245809">
        <w:rPr>
          <w:rFonts w:ascii="Arial" w:hAnsi="Arial" w:cs="Arial"/>
          <w:sz w:val="22"/>
        </w:rPr>
        <w:t xml:space="preserve"> – Destacamento da Pintura na </w:t>
      </w:r>
      <w:r>
        <w:rPr>
          <w:rFonts w:ascii="Arial" w:hAnsi="Arial" w:cs="Arial"/>
          <w:color w:val="000000"/>
          <w:sz w:val="22"/>
        </w:rPr>
        <w:t>EREM 4</w:t>
      </w:r>
    </w:p>
    <w:p w14:paraId="3930912D" w14:textId="77777777" w:rsidR="00D701A1" w:rsidRDefault="00D701A1" w:rsidP="00D701A1">
      <w:pPr>
        <w:jc w:val="center"/>
        <w:rPr>
          <w:rFonts w:ascii="Arial" w:hAnsi="Arial"/>
          <w:b/>
        </w:rPr>
      </w:pPr>
      <w:r w:rsidRPr="00E57FC3">
        <w:rPr>
          <w:b/>
          <w:noProof/>
          <w:lang w:val="pt-BR"/>
        </w:rPr>
        <w:drawing>
          <wp:inline distT="0" distB="0" distL="0" distR="0" wp14:anchorId="7959F7E1" wp14:editId="0D2D7A75">
            <wp:extent cx="2771775" cy="1362075"/>
            <wp:effectExtent l="0" t="0" r="9525" b="9525"/>
            <wp:docPr id="8" name="Imagem 8" descr="F:\IMAGENS\ESCOLA JOSÉ DE ALENCAR\IMG_43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 descr="F:\IMAGENS\ESCOLA JOSÉ DE ALENCAR\IMG_432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81761" cy="1366982"/>
                    </a:xfrm>
                    <a:prstGeom prst="rect">
                      <a:avLst/>
                    </a:prstGeom>
                    <a:noFill/>
                    <a:ln>
                      <a:noFill/>
                    </a:ln>
                  </pic:spPr>
                </pic:pic>
              </a:graphicData>
            </a:graphic>
          </wp:inline>
        </w:drawing>
      </w:r>
      <w:r w:rsidRPr="00E57FC3">
        <w:rPr>
          <w:rFonts w:ascii="Arial" w:hAnsi="Arial"/>
          <w:b/>
        </w:rPr>
        <w:t xml:space="preserve"> </w:t>
      </w:r>
    </w:p>
    <w:p w14:paraId="173E3C6C" w14:textId="77777777" w:rsidR="00D701A1" w:rsidRPr="006C36E8" w:rsidRDefault="00D701A1" w:rsidP="00D701A1">
      <w:pPr>
        <w:spacing w:after="60"/>
        <w:jc w:val="center"/>
        <w:rPr>
          <w:rFonts w:ascii="Arial" w:hAnsi="Arial" w:cs="Arial"/>
          <w:noProof/>
          <w:sz w:val="18"/>
          <w:szCs w:val="18"/>
        </w:rPr>
      </w:pPr>
      <w:r>
        <w:rPr>
          <w:rFonts w:ascii="Arial" w:hAnsi="Arial" w:cs="Arial"/>
          <w:noProof/>
          <w:sz w:val="18"/>
          <w:szCs w:val="18"/>
        </w:rPr>
        <w:t>Fonte: Autores (2017)</w:t>
      </w:r>
    </w:p>
    <w:p w14:paraId="49A0C33D" w14:textId="77777777" w:rsidR="00D701A1" w:rsidRPr="00245809" w:rsidRDefault="00D701A1" w:rsidP="00D701A1">
      <w:pPr>
        <w:spacing w:before="360" w:after="120"/>
        <w:jc w:val="center"/>
        <w:rPr>
          <w:rFonts w:ascii="Arial" w:hAnsi="Arial" w:cs="Arial"/>
          <w:color w:val="000000"/>
          <w:sz w:val="22"/>
        </w:rPr>
      </w:pPr>
      <w:r>
        <w:rPr>
          <w:rFonts w:ascii="Arial" w:hAnsi="Arial" w:cs="Arial"/>
          <w:sz w:val="22"/>
        </w:rPr>
        <w:t>Figura 8</w:t>
      </w:r>
      <w:r w:rsidRPr="00245809">
        <w:rPr>
          <w:rFonts w:ascii="Arial" w:hAnsi="Arial" w:cs="Arial"/>
          <w:sz w:val="22"/>
        </w:rPr>
        <w:t xml:space="preserve"> – Destacamento do reboco na </w:t>
      </w:r>
      <w:r w:rsidRPr="00245809">
        <w:rPr>
          <w:rFonts w:ascii="Arial" w:hAnsi="Arial" w:cs="Arial"/>
          <w:color w:val="000000"/>
          <w:sz w:val="22"/>
        </w:rPr>
        <w:t>EREM Brasilino José de Carvalho</w:t>
      </w:r>
    </w:p>
    <w:p w14:paraId="376EEA5B" w14:textId="77777777" w:rsidR="00D701A1" w:rsidRDefault="00D701A1" w:rsidP="00D701A1">
      <w:pPr>
        <w:jc w:val="center"/>
        <w:rPr>
          <w:rFonts w:ascii="Arial" w:hAnsi="Arial"/>
          <w:b/>
        </w:rPr>
      </w:pPr>
      <w:r w:rsidRPr="00E57FC3">
        <w:rPr>
          <w:b/>
          <w:noProof/>
          <w:lang w:val="pt-BR"/>
        </w:rPr>
        <w:drawing>
          <wp:inline distT="0" distB="0" distL="0" distR="0" wp14:anchorId="62F30018" wp14:editId="0D92E3B6">
            <wp:extent cx="2771775" cy="1552575"/>
            <wp:effectExtent l="0" t="0" r="9525" b="9525"/>
            <wp:docPr id="7" name="Imagem 7" descr="F:\IMAGENS\ESCOLA BRASILINO JOSÉ DE CARVALHO\IMG_4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4" descr="F:\IMAGENS\ESCOLA BRASILINO JOSÉ DE CARVALHO\IMG_429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72043" cy="1552725"/>
                    </a:xfrm>
                    <a:prstGeom prst="rect">
                      <a:avLst/>
                    </a:prstGeom>
                    <a:noFill/>
                    <a:ln>
                      <a:noFill/>
                    </a:ln>
                  </pic:spPr>
                </pic:pic>
              </a:graphicData>
            </a:graphic>
          </wp:inline>
        </w:drawing>
      </w:r>
      <w:r w:rsidRPr="00E57FC3">
        <w:rPr>
          <w:rFonts w:ascii="Arial" w:hAnsi="Arial"/>
          <w:b/>
        </w:rPr>
        <w:t xml:space="preserve"> </w:t>
      </w:r>
    </w:p>
    <w:p w14:paraId="35216DD1" w14:textId="77777777" w:rsidR="00D701A1" w:rsidRPr="00235BB9" w:rsidRDefault="00D701A1" w:rsidP="00D701A1">
      <w:pPr>
        <w:spacing w:after="60"/>
        <w:jc w:val="center"/>
        <w:rPr>
          <w:rFonts w:ascii="Arial" w:hAnsi="Arial" w:cs="Arial"/>
          <w:noProof/>
          <w:sz w:val="18"/>
          <w:szCs w:val="18"/>
        </w:rPr>
      </w:pPr>
      <w:r>
        <w:rPr>
          <w:rFonts w:ascii="Arial" w:hAnsi="Arial" w:cs="Arial"/>
          <w:noProof/>
          <w:sz w:val="18"/>
          <w:szCs w:val="18"/>
        </w:rPr>
        <w:t>Fonte: Autores (2017)</w:t>
      </w:r>
    </w:p>
    <w:p w14:paraId="5E7EACB6" w14:textId="77777777" w:rsidR="00D701A1" w:rsidRPr="006415EC" w:rsidRDefault="00D701A1" w:rsidP="00D701A1">
      <w:pPr>
        <w:rPr>
          <w:lang w:val="pt-BR"/>
        </w:rPr>
      </w:pPr>
    </w:p>
    <w:p w14:paraId="3CB4AE64" w14:textId="2867BB3D" w:rsidR="00D701A1" w:rsidRDefault="00097DEF" w:rsidP="00D701A1">
      <w:pPr>
        <w:pStyle w:val="Ttulo2"/>
        <w:keepNext w:val="0"/>
        <w:spacing w:before="360"/>
        <w:jc w:val="both"/>
        <w:rPr>
          <w:rFonts w:ascii="Arial" w:hAnsi="Arial" w:cs="Arial"/>
          <w:lang w:val="pt-BR"/>
        </w:rPr>
      </w:pPr>
      <w:r>
        <w:rPr>
          <w:rFonts w:ascii="Arial" w:hAnsi="Arial" w:cs="Arial"/>
          <w:lang w:val="pt-BR"/>
        </w:rPr>
        <w:t>5</w:t>
      </w:r>
      <w:r w:rsidR="00D701A1">
        <w:rPr>
          <w:rFonts w:ascii="Arial" w:hAnsi="Arial" w:cs="Arial"/>
          <w:lang w:val="pt-BR"/>
        </w:rPr>
        <w:t>.4 Descolamento do reboco</w:t>
      </w:r>
    </w:p>
    <w:p w14:paraId="7A92F7DC" w14:textId="77777777" w:rsidR="00D701A1" w:rsidRPr="00D846C4" w:rsidRDefault="00D701A1" w:rsidP="00D701A1">
      <w:pPr>
        <w:spacing w:after="60"/>
        <w:jc w:val="both"/>
        <w:rPr>
          <w:rFonts w:ascii="Arial" w:hAnsi="Arial" w:cs="Arial"/>
        </w:rPr>
      </w:pPr>
      <w:r w:rsidRPr="00D846C4">
        <w:rPr>
          <w:rFonts w:ascii="Arial" w:hAnsi="Arial" w:cs="Arial"/>
        </w:rPr>
        <w:t>Observou-se o descolamento do reboco em quatro EREMs. Uma das principais causas alegadas pelos gestores dessas escolas é que os próprios alunos “furam” as paredes com objetos cortantes e aos poucos vão “escavando” e agravando mais a situação</w:t>
      </w:r>
      <w:r>
        <w:rPr>
          <w:rFonts w:ascii="Arial" w:hAnsi="Arial" w:cs="Arial"/>
        </w:rPr>
        <w:t>. As Figuras 9 e 10</w:t>
      </w:r>
      <w:r w:rsidRPr="00D846C4">
        <w:rPr>
          <w:rFonts w:ascii="Arial" w:hAnsi="Arial" w:cs="Arial"/>
        </w:rPr>
        <w:t xml:space="preserve"> apresentam essa manifestação patológica</w:t>
      </w:r>
      <w:r>
        <w:rPr>
          <w:rFonts w:ascii="Arial" w:hAnsi="Arial" w:cs="Arial"/>
        </w:rPr>
        <w:t xml:space="preserve"> encontrada nas EREM 7 e 10 respectivamente </w:t>
      </w:r>
      <w:r w:rsidRPr="00D846C4">
        <w:rPr>
          <w:rFonts w:ascii="Arial" w:hAnsi="Arial" w:cs="Arial"/>
        </w:rPr>
        <w:t>.</w:t>
      </w:r>
    </w:p>
    <w:p w14:paraId="733BA256" w14:textId="77777777" w:rsidR="00D701A1" w:rsidRPr="00245809" w:rsidRDefault="00D701A1" w:rsidP="00D701A1">
      <w:pPr>
        <w:spacing w:before="360" w:after="120"/>
        <w:jc w:val="center"/>
        <w:rPr>
          <w:rFonts w:ascii="Arial" w:hAnsi="Arial" w:cs="Arial"/>
          <w:sz w:val="20"/>
        </w:rPr>
      </w:pPr>
      <w:r>
        <w:rPr>
          <w:rFonts w:ascii="Arial" w:hAnsi="Arial" w:cs="Arial"/>
          <w:sz w:val="22"/>
        </w:rPr>
        <w:t>Figura 9</w:t>
      </w:r>
      <w:r w:rsidRPr="00245809">
        <w:rPr>
          <w:rFonts w:ascii="Arial" w:hAnsi="Arial" w:cs="Arial"/>
          <w:sz w:val="22"/>
        </w:rPr>
        <w:t xml:space="preserve"> – Destacamento do reboco na </w:t>
      </w:r>
      <w:r>
        <w:rPr>
          <w:rFonts w:ascii="Arial" w:hAnsi="Arial" w:cs="Arial"/>
          <w:color w:val="000000"/>
          <w:sz w:val="22"/>
        </w:rPr>
        <w:t>EREM 7</w:t>
      </w:r>
    </w:p>
    <w:p w14:paraId="51CFC157" w14:textId="77777777" w:rsidR="00D701A1" w:rsidRDefault="00D701A1" w:rsidP="00D701A1">
      <w:pPr>
        <w:jc w:val="center"/>
        <w:rPr>
          <w:rFonts w:ascii="Arial" w:hAnsi="Arial"/>
          <w:b/>
        </w:rPr>
      </w:pPr>
      <w:r w:rsidRPr="004166ED">
        <w:rPr>
          <w:noProof/>
          <w:lang w:val="pt-BR"/>
        </w:rPr>
        <w:drawing>
          <wp:inline distT="0" distB="0" distL="0" distR="0" wp14:anchorId="7B1A2F5D" wp14:editId="3CD7C3BE">
            <wp:extent cx="2808995" cy="1504950"/>
            <wp:effectExtent l="0" t="0" r="0" b="0"/>
            <wp:docPr id="10" name="Imagem 10" descr="F:\IMAGENS\ESCOLA MURILO BRAGA\IMG_41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F:\IMAGENS\ESCOLA MURILO BRAGA\IMG_419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19001" cy="1510311"/>
                    </a:xfrm>
                    <a:prstGeom prst="rect">
                      <a:avLst/>
                    </a:prstGeom>
                    <a:noFill/>
                    <a:ln>
                      <a:noFill/>
                    </a:ln>
                  </pic:spPr>
                </pic:pic>
              </a:graphicData>
            </a:graphic>
          </wp:inline>
        </w:drawing>
      </w:r>
      <w:r w:rsidRPr="00E57FC3">
        <w:rPr>
          <w:rFonts w:ascii="Arial" w:hAnsi="Arial"/>
          <w:b/>
        </w:rPr>
        <w:t xml:space="preserve"> </w:t>
      </w:r>
    </w:p>
    <w:p w14:paraId="2A390970" w14:textId="77777777" w:rsidR="00D701A1" w:rsidRPr="006C36E8" w:rsidRDefault="00D701A1" w:rsidP="00D701A1">
      <w:pPr>
        <w:spacing w:after="60"/>
        <w:jc w:val="center"/>
        <w:rPr>
          <w:rFonts w:ascii="Arial" w:hAnsi="Arial" w:cs="Arial"/>
          <w:noProof/>
          <w:sz w:val="18"/>
          <w:szCs w:val="18"/>
        </w:rPr>
      </w:pPr>
      <w:r>
        <w:rPr>
          <w:rFonts w:ascii="Arial" w:hAnsi="Arial" w:cs="Arial"/>
          <w:noProof/>
          <w:sz w:val="18"/>
          <w:szCs w:val="18"/>
        </w:rPr>
        <w:t>Fonte: Autores (2017)</w:t>
      </w:r>
    </w:p>
    <w:p w14:paraId="692BD791" w14:textId="77777777" w:rsidR="00D701A1" w:rsidRPr="0067177E" w:rsidRDefault="00D701A1" w:rsidP="00D701A1">
      <w:pPr>
        <w:spacing w:before="360" w:after="120"/>
        <w:jc w:val="center"/>
        <w:rPr>
          <w:rFonts w:ascii="Arial" w:hAnsi="Arial" w:cs="Arial"/>
          <w:color w:val="000000"/>
          <w:sz w:val="22"/>
        </w:rPr>
      </w:pPr>
      <w:r>
        <w:rPr>
          <w:rFonts w:ascii="Arial" w:hAnsi="Arial" w:cs="Arial"/>
          <w:sz w:val="22"/>
        </w:rPr>
        <w:lastRenderedPageBreak/>
        <w:t>Figura 10</w:t>
      </w:r>
      <w:r w:rsidRPr="0067177E">
        <w:rPr>
          <w:rFonts w:ascii="Arial" w:hAnsi="Arial" w:cs="Arial"/>
          <w:sz w:val="22"/>
        </w:rPr>
        <w:t xml:space="preserve"> – Destacamento do reboco na </w:t>
      </w:r>
      <w:r>
        <w:rPr>
          <w:rFonts w:ascii="Arial" w:hAnsi="Arial" w:cs="Arial"/>
          <w:color w:val="000000"/>
          <w:sz w:val="22"/>
        </w:rPr>
        <w:t>EREM 10</w:t>
      </w:r>
    </w:p>
    <w:p w14:paraId="51F9B343" w14:textId="77777777" w:rsidR="00D701A1" w:rsidRDefault="00D701A1" w:rsidP="00D701A1">
      <w:pPr>
        <w:jc w:val="center"/>
        <w:rPr>
          <w:rFonts w:ascii="Arial" w:hAnsi="Arial" w:cs="Arial"/>
          <w:color w:val="000000"/>
        </w:rPr>
      </w:pPr>
      <w:r w:rsidRPr="004166ED">
        <w:rPr>
          <w:noProof/>
          <w:lang w:val="pt-BR"/>
        </w:rPr>
        <w:drawing>
          <wp:inline distT="0" distB="0" distL="0" distR="0" wp14:anchorId="01C2C98F" wp14:editId="379B5A84">
            <wp:extent cx="2771775" cy="1543050"/>
            <wp:effectExtent l="0" t="0" r="9525"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18190" cy="1568889"/>
                    </a:xfrm>
                    <a:prstGeom prst="rect">
                      <a:avLst/>
                    </a:prstGeom>
                    <a:noFill/>
                    <a:ln>
                      <a:noFill/>
                    </a:ln>
                  </pic:spPr>
                </pic:pic>
              </a:graphicData>
            </a:graphic>
          </wp:inline>
        </w:drawing>
      </w:r>
    </w:p>
    <w:p w14:paraId="735EE628" w14:textId="77777777" w:rsidR="00D701A1" w:rsidRPr="00917F54" w:rsidRDefault="00D701A1" w:rsidP="00D701A1">
      <w:pPr>
        <w:spacing w:after="120"/>
        <w:jc w:val="center"/>
        <w:rPr>
          <w:rFonts w:ascii="Arial" w:hAnsi="Arial" w:cs="Arial"/>
          <w:noProof/>
          <w:sz w:val="18"/>
          <w:szCs w:val="18"/>
        </w:rPr>
      </w:pPr>
      <w:r>
        <w:rPr>
          <w:rFonts w:ascii="Arial" w:hAnsi="Arial" w:cs="Arial"/>
          <w:noProof/>
          <w:sz w:val="18"/>
          <w:szCs w:val="18"/>
        </w:rPr>
        <w:t>Fonte: Autores (2017)</w:t>
      </w:r>
    </w:p>
    <w:p w14:paraId="1AB07E0D" w14:textId="77777777" w:rsidR="00D701A1" w:rsidRPr="00D846C4" w:rsidRDefault="00D701A1" w:rsidP="00D701A1">
      <w:pPr>
        <w:spacing w:after="60"/>
        <w:jc w:val="both"/>
        <w:rPr>
          <w:rFonts w:ascii="Arial" w:hAnsi="Arial" w:cs="Arial"/>
          <w:color w:val="000000"/>
        </w:rPr>
      </w:pPr>
      <w:r w:rsidRPr="00D846C4">
        <w:rPr>
          <w:rFonts w:ascii="Arial" w:hAnsi="Arial" w:cs="Arial"/>
          <w:color w:val="000000"/>
        </w:rPr>
        <w:t>Outro fator que está diretamente associado à presença de descolamento do reboco observados em cobertas, é a presença de pontos infiltração, que quando não identificados e devidamente</w:t>
      </w:r>
      <w:r>
        <w:rPr>
          <w:rFonts w:ascii="Arial" w:hAnsi="Arial" w:cs="Arial"/>
          <w:color w:val="000000"/>
        </w:rPr>
        <w:t xml:space="preserve"> solucionados consequentemente ocasionam este problema.</w:t>
      </w:r>
      <w:r w:rsidRPr="00D846C4">
        <w:rPr>
          <w:rFonts w:ascii="Arial" w:hAnsi="Arial" w:cs="Arial"/>
          <w:color w:val="000000"/>
        </w:rPr>
        <w:t xml:space="preserve"> </w:t>
      </w:r>
    </w:p>
    <w:p w14:paraId="7FE07363" w14:textId="0508FB2C" w:rsidR="00D701A1" w:rsidRDefault="00097DEF" w:rsidP="00D701A1">
      <w:pPr>
        <w:pStyle w:val="Ttulo2"/>
        <w:keepNext w:val="0"/>
        <w:spacing w:before="360"/>
        <w:jc w:val="both"/>
        <w:rPr>
          <w:rFonts w:ascii="Arial" w:hAnsi="Arial" w:cs="Arial"/>
          <w:lang w:val="pt-BR"/>
        </w:rPr>
      </w:pPr>
      <w:r>
        <w:rPr>
          <w:rFonts w:ascii="Arial" w:hAnsi="Arial" w:cs="Arial"/>
          <w:lang w:val="pt-BR"/>
        </w:rPr>
        <w:t>5</w:t>
      </w:r>
      <w:r w:rsidR="00D701A1">
        <w:rPr>
          <w:rFonts w:ascii="Arial" w:hAnsi="Arial" w:cs="Arial"/>
          <w:lang w:val="pt-BR"/>
        </w:rPr>
        <w:t>.5 Presença de vegetação</w:t>
      </w:r>
    </w:p>
    <w:p w14:paraId="60B7A5C8" w14:textId="77777777" w:rsidR="00D701A1" w:rsidRPr="00D846C4" w:rsidRDefault="00D701A1" w:rsidP="00D701A1">
      <w:pPr>
        <w:spacing w:after="120"/>
        <w:jc w:val="both"/>
        <w:rPr>
          <w:rFonts w:ascii="Arial" w:hAnsi="Arial" w:cs="Arial"/>
        </w:rPr>
      </w:pPr>
      <w:r w:rsidRPr="00D846C4">
        <w:rPr>
          <w:rFonts w:ascii="Arial" w:hAnsi="Arial" w:cs="Arial"/>
        </w:rPr>
        <w:t>A vegetação considerada como manifestação patológica foi a encontrada sobre os elementos construtivos (passeios, valas, calhas, etc.), não foi levado em consideração os jardins devidamente cultivados nas escolas. As Figuras 1</w:t>
      </w:r>
      <w:r>
        <w:rPr>
          <w:rFonts w:ascii="Arial" w:hAnsi="Arial" w:cs="Arial"/>
        </w:rPr>
        <w:t>1 e 12</w:t>
      </w:r>
      <w:r w:rsidRPr="00D846C4">
        <w:rPr>
          <w:rFonts w:ascii="Arial" w:hAnsi="Arial" w:cs="Arial"/>
        </w:rPr>
        <w:t xml:space="preserve"> mostram a presença de plantas em áreas calçadas no interior das escolas. </w:t>
      </w:r>
    </w:p>
    <w:p w14:paraId="005FDD93" w14:textId="77777777" w:rsidR="00D701A1" w:rsidRPr="0067177E" w:rsidRDefault="00D701A1" w:rsidP="00D701A1">
      <w:pPr>
        <w:spacing w:before="360" w:after="120"/>
        <w:jc w:val="center"/>
        <w:rPr>
          <w:rFonts w:ascii="Arial" w:hAnsi="Arial" w:cs="Arial"/>
          <w:color w:val="000000"/>
          <w:sz w:val="22"/>
        </w:rPr>
      </w:pPr>
      <w:r w:rsidRPr="0067177E">
        <w:rPr>
          <w:rFonts w:ascii="Arial" w:hAnsi="Arial" w:cs="Arial"/>
          <w:sz w:val="22"/>
        </w:rPr>
        <w:t>Figura 1</w:t>
      </w:r>
      <w:r>
        <w:rPr>
          <w:rFonts w:ascii="Arial" w:hAnsi="Arial" w:cs="Arial"/>
          <w:sz w:val="22"/>
        </w:rPr>
        <w:t>1</w:t>
      </w:r>
      <w:r w:rsidRPr="0067177E">
        <w:rPr>
          <w:rFonts w:ascii="Arial" w:hAnsi="Arial" w:cs="Arial"/>
          <w:sz w:val="22"/>
        </w:rPr>
        <w:t xml:space="preserve"> – Presença de vegetação na EREM </w:t>
      </w:r>
      <w:r>
        <w:rPr>
          <w:rFonts w:ascii="Arial" w:hAnsi="Arial" w:cs="Arial"/>
          <w:color w:val="000000"/>
          <w:sz w:val="22"/>
        </w:rPr>
        <w:t>3</w:t>
      </w:r>
      <w:r w:rsidRPr="0067177E">
        <w:rPr>
          <w:rFonts w:ascii="Arial" w:hAnsi="Arial" w:cs="Arial"/>
          <w:color w:val="000000"/>
          <w:sz w:val="22"/>
        </w:rPr>
        <w:tab/>
      </w:r>
    </w:p>
    <w:p w14:paraId="78C403CD" w14:textId="77777777" w:rsidR="00D701A1" w:rsidRDefault="00D701A1" w:rsidP="00D701A1">
      <w:pPr>
        <w:spacing w:after="120"/>
        <w:jc w:val="center"/>
        <w:rPr>
          <w:rFonts w:ascii="Arial" w:hAnsi="Arial" w:cs="Arial"/>
          <w:noProof/>
          <w:sz w:val="18"/>
          <w:szCs w:val="18"/>
        </w:rPr>
      </w:pPr>
      <w:r w:rsidRPr="004B0B3E">
        <w:rPr>
          <w:noProof/>
          <w:lang w:val="pt-BR"/>
        </w:rPr>
        <w:drawing>
          <wp:inline distT="0" distB="0" distL="0" distR="0" wp14:anchorId="2EBB1567" wp14:editId="6AE14D84">
            <wp:extent cx="2771775" cy="1524000"/>
            <wp:effectExtent l="0" t="0" r="9525" b="0"/>
            <wp:docPr id="12" name="Imagem 12" descr="F:\IMAGENS\ESCOLA PROFESSOR ANTONIO CARNEIRO LEÃO\IMG_39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F:\IMAGENS\ESCOLA PROFESSOR ANTONIO CARNEIRO LEÃO\IMG_3996.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72048" cy="1524150"/>
                    </a:xfrm>
                    <a:prstGeom prst="rect">
                      <a:avLst/>
                    </a:prstGeom>
                    <a:noFill/>
                    <a:ln>
                      <a:noFill/>
                    </a:ln>
                  </pic:spPr>
                </pic:pic>
              </a:graphicData>
            </a:graphic>
          </wp:inline>
        </w:drawing>
      </w:r>
    </w:p>
    <w:p w14:paraId="12D2C08B" w14:textId="77777777" w:rsidR="00D701A1" w:rsidRPr="000D4EC7" w:rsidRDefault="00D701A1" w:rsidP="00D701A1">
      <w:pPr>
        <w:spacing w:after="120"/>
        <w:jc w:val="center"/>
        <w:rPr>
          <w:rFonts w:ascii="Arial" w:hAnsi="Arial" w:cs="Arial"/>
          <w:noProof/>
          <w:sz w:val="18"/>
          <w:szCs w:val="18"/>
        </w:rPr>
      </w:pPr>
      <w:r w:rsidRPr="000D4EC7">
        <w:rPr>
          <w:rFonts w:ascii="Arial" w:hAnsi="Arial" w:cs="Arial"/>
          <w:noProof/>
          <w:sz w:val="18"/>
          <w:szCs w:val="18"/>
        </w:rPr>
        <w:t xml:space="preserve"> </w:t>
      </w:r>
      <w:r>
        <w:rPr>
          <w:rFonts w:ascii="Arial" w:hAnsi="Arial" w:cs="Arial"/>
          <w:noProof/>
          <w:sz w:val="18"/>
          <w:szCs w:val="18"/>
        </w:rPr>
        <w:t>Fonte: Autores (2017)</w:t>
      </w:r>
    </w:p>
    <w:p w14:paraId="3A315A1B" w14:textId="77777777" w:rsidR="00D701A1" w:rsidRPr="0067177E" w:rsidRDefault="00D701A1" w:rsidP="00D701A1">
      <w:pPr>
        <w:spacing w:before="360" w:after="120"/>
        <w:jc w:val="center"/>
        <w:rPr>
          <w:rFonts w:ascii="Arial" w:hAnsi="Arial" w:cs="Arial"/>
          <w:color w:val="000000"/>
          <w:sz w:val="22"/>
        </w:rPr>
      </w:pPr>
      <w:r w:rsidRPr="0067177E">
        <w:rPr>
          <w:rFonts w:ascii="Arial" w:hAnsi="Arial" w:cs="Arial"/>
          <w:sz w:val="22"/>
        </w:rPr>
        <w:t>Figura 1</w:t>
      </w:r>
      <w:r>
        <w:rPr>
          <w:rFonts w:ascii="Arial" w:hAnsi="Arial" w:cs="Arial"/>
          <w:sz w:val="22"/>
        </w:rPr>
        <w:t>2</w:t>
      </w:r>
      <w:r w:rsidRPr="0067177E">
        <w:rPr>
          <w:rFonts w:ascii="Arial" w:hAnsi="Arial" w:cs="Arial"/>
          <w:sz w:val="22"/>
        </w:rPr>
        <w:t xml:space="preserve"> – Presença de vegetação na </w:t>
      </w:r>
      <w:r>
        <w:rPr>
          <w:rFonts w:ascii="Arial" w:hAnsi="Arial" w:cs="Arial"/>
          <w:color w:val="000000"/>
          <w:sz w:val="22"/>
        </w:rPr>
        <w:t>EREM 7</w:t>
      </w:r>
    </w:p>
    <w:p w14:paraId="125A8DD6" w14:textId="77777777" w:rsidR="00D701A1" w:rsidRDefault="00D701A1" w:rsidP="00D701A1">
      <w:pPr>
        <w:jc w:val="center"/>
        <w:rPr>
          <w:rFonts w:ascii="Arial" w:hAnsi="Arial" w:cs="Arial"/>
          <w:color w:val="000000"/>
        </w:rPr>
      </w:pPr>
      <w:r w:rsidRPr="004B0B3E">
        <w:rPr>
          <w:noProof/>
          <w:color w:val="000000"/>
          <w:lang w:val="pt-BR"/>
        </w:rPr>
        <w:drawing>
          <wp:inline distT="0" distB="0" distL="0" distR="0" wp14:anchorId="1FD74BD3" wp14:editId="2DA164E7">
            <wp:extent cx="2762250" cy="1571625"/>
            <wp:effectExtent l="0" t="0" r="0" b="9525"/>
            <wp:docPr id="11" name="Imagem 11" descr="F:\IMAGENS\ESCOLA MURILO BRAGA\IMG_41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7" descr="F:\IMAGENS\ESCOLA MURILO BRAGA\IMG_4195.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62522" cy="1571780"/>
                    </a:xfrm>
                    <a:prstGeom prst="rect">
                      <a:avLst/>
                    </a:prstGeom>
                    <a:noFill/>
                    <a:ln>
                      <a:noFill/>
                    </a:ln>
                  </pic:spPr>
                </pic:pic>
              </a:graphicData>
            </a:graphic>
          </wp:inline>
        </w:drawing>
      </w:r>
    </w:p>
    <w:p w14:paraId="36FFFDEB" w14:textId="77777777" w:rsidR="00D701A1" w:rsidRPr="000D4EC7" w:rsidRDefault="00D701A1" w:rsidP="00D701A1">
      <w:pPr>
        <w:spacing w:after="60"/>
        <w:jc w:val="center"/>
        <w:rPr>
          <w:rFonts w:ascii="Arial" w:hAnsi="Arial" w:cs="Arial"/>
          <w:noProof/>
          <w:sz w:val="18"/>
          <w:szCs w:val="18"/>
        </w:rPr>
      </w:pPr>
      <w:r>
        <w:rPr>
          <w:rFonts w:ascii="Arial" w:hAnsi="Arial" w:cs="Arial"/>
          <w:noProof/>
          <w:sz w:val="18"/>
          <w:szCs w:val="18"/>
        </w:rPr>
        <w:t>Fonte: Autores (2017)</w:t>
      </w:r>
    </w:p>
    <w:p w14:paraId="15BCFC89" w14:textId="77777777" w:rsidR="00D701A1" w:rsidRPr="00D846C4" w:rsidRDefault="00D701A1" w:rsidP="00D701A1">
      <w:pPr>
        <w:spacing w:after="120"/>
        <w:jc w:val="both"/>
        <w:rPr>
          <w:rFonts w:ascii="Arial" w:hAnsi="Arial" w:cs="Arial"/>
        </w:rPr>
      </w:pPr>
      <w:r w:rsidRPr="00D846C4">
        <w:rPr>
          <w:rFonts w:ascii="Arial" w:hAnsi="Arial" w:cs="Arial"/>
        </w:rPr>
        <w:t xml:space="preserve">Quatro EREMs apresentaram presença de vegetação em ambientes externos, sujeitos a presença de pássaros e contato direto com a água. Outro fator a ser considerado é a falta de manutenção e capinação destes ambientes, tendo em </w:t>
      </w:r>
      <w:r w:rsidRPr="00D846C4">
        <w:rPr>
          <w:rFonts w:ascii="Arial" w:hAnsi="Arial" w:cs="Arial"/>
        </w:rPr>
        <w:lastRenderedPageBreak/>
        <w:t>vista que todas as escolas de Pernambuco recebem verbas exclusivas para estes fins.</w:t>
      </w:r>
    </w:p>
    <w:p w14:paraId="0E30D749" w14:textId="2A2E6090" w:rsidR="00D701A1" w:rsidRDefault="00097DEF" w:rsidP="00D701A1">
      <w:pPr>
        <w:pStyle w:val="Ttulo2"/>
        <w:keepNext w:val="0"/>
        <w:spacing w:before="360"/>
        <w:jc w:val="both"/>
        <w:rPr>
          <w:rFonts w:ascii="Arial" w:hAnsi="Arial" w:cs="Arial"/>
          <w:lang w:val="pt-BR"/>
        </w:rPr>
      </w:pPr>
      <w:r>
        <w:rPr>
          <w:rFonts w:ascii="Arial" w:hAnsi="Arial" w:cs="Arial"/>
          <w:lang w:val="pt-BR"/>
        </w:rPr>
        <w:t>4</w:t>
      </w:r>
      <w:r w:rsidR="00D701A1">
        <w:rPr>
          <w:rFonts w:ascii="Arial" w:hAnsi="Arial" w:cs="Arial"/>
          <w:lang w:val="pt-BR"/>
        </w:rPr>
        <w:t>.6 Mofo e Bolor</w:t>
      </w:r>
    </w:p>
    <w:p w14:paraId="02BFB1E3" w14:textId="77777777" w:rsidR="00D701A1" w:rsidRDefault="00D701A1" w:rsidP="00D701A1">
      <w:pPr>
        <w:spacing w:after="120"/>
        <w:jc w:val="both"/>
        <w:rPr>
          <w:rFonts w:ascii="Arial" w:hAnsi="Arial" w:cs="Arial"/>
          <w:color w:val="000000"/>
        </w:rPr>
      </w:pPr>
      <w:r w:rsidRPr="00D846C4">
        <w:rPr>
          <w:rFonts w:ascii="Arial" w:hAnsi="Arial" w:cs="Arial"/>
          <w:color w:val="000000"/>
        </w:rPr>
        <w:t>Devido às limitações de acesso para melhor visualização, a presença de mofo e/ou bolor foi considera como uma única manifestação patológica. Com isto, foi constatado mofo e bolor em oito escolas, principalmente</w:t>
      </w:r>
      <w:r>
        <w:rPr>
          <w:rFonts w:ascii="Arial" w:hAnsi="Arial" w:cs="Arial"/>
          <w:color w:val="000000"/>
        </w:rPr>
        <w:t xml:space="preserve"> </w:t>
      </w:r>
      <w:r w:rsidRPr="00D846C4">
        <w:rPr>
          <w:rFonts w:ascii="Arial" w:hAnsi="Arial" w:cs="Arial"/>
          <w:color w:val="000000"/>
        </w:rPr>
        <w:t>em pontos d</w:t>
      </w:r>
      <w:r>
        <w:rPr>
          <w:rFonts w:ascii="Arial" w:hAnsi="Arial" w:cs="Arial"/>
          <w:color w:val="000000"/>
        </w:rPr>
        <w:t>e infiltração de água (Figura 13) e</w:t>
      </w:r>
      <w:r w:rsidRPr="00D846C4">
        <w:rPr>
          <w:rFonts w:ascii="Arial" w:hAnsi="Arial" w:cs="Arial"/>
          <w:color w:val="000000"/>
        </w:rPr>
        <w:t xml:space="preserve"> nos r</w:t>
      </w:r>
      <w:r>
        <w:rPr>
          <w:rFonts w:ascii="Arial" w:hAnsi="Arial" w:cs="Arial"/>
          <w:color w:val="000000"/>
        </w:rPr>
        <w:t>eservatórios de água (Figuras 14 e 15).</w:t>
      </w:r>
    </w:p>
    <w:p w14:paraId="0F1804F2" w14:textId="77777777" w:rsidR="00D701A1" w:rsidRPr="0067177E" w:rsidRDefault="00D701A1" w:rsidP="00D701A1">
      <w:pPr>
        <w:spacing w:after="120"/>
        <w:jc w:val="center"/>
        <w:rPr>
          <w:rFonts w:ascii="Arial" w:hAnsi="Arial" w:cs="Arial"/>
          <w:color w:val="000000"/>
        </w:rPr>
      </w:pPr>
      <w:r>
        <w:rPr>
          <w:rFonts w:ascii="Arial" w:hAnsi="Arial" w:cs="Arial"/>
          <w:sz w:val="22"/>
        </w:rPr>
        <w:t>Figura 13 – Presença de mofo e bolor</w:t>
      </w:r>
      <w:r w:rsidRPr="0067177E">
        <w:rPr>
          <w:rFonts w:ascii="Arial" w:hAnsi="Arial" w:cs="Arial"/>
          <w:sz w:val="22"/>
        </w:rPr>
        <w:t xml:space="preserve"> na </w:t>
      </w:r>
      <w:r>
        <w:rPr>
          <w:rFonts w:ascii="Arial" w:hAnsi="Arial" w:cs="Arial"/>
          <w:color w:val="000000"/>
          <w:sz w:val="22"/>
        </w:rPr>
        <w:t>EREM 2</w:t>
      </w:r>
    </w:p>
    <w:p w14:paraId="2782633A" w14:textId="77777777" w:rsidR="00D701A1" w:rsidRDefault="00D701A1" w:rsidP="00D701A1">
      <w:pPr>
        <w:tabs>
          <w:tab w:val="left" w:pos="2490"/>
        </w:tabs>
        <w:jc w:val="center"/>
      </w:pPr>
      <w:r w:rsidRPr="004166ED">
        <w:rPr>
          <w:noProof/>
          <w:lang w:val="pt-BR"/>
        </w:rPr>
        <w:drawing>
          <wp:inline distT="0" distB="0" distL="0" distR="0" wp14:anchorId="7A0A7F41" wp14:editId="3D15FD88">
            <wp:extent cx="2781300" cy="1419225"/>
            <wp:effectExtent l="0" t="0" r="0" b="9525"/>
            <wp:docPr id="13" name="Imagem 13" descr="F:\IMAGENS\ESCOLA FERNANDO MOTA\IMG_42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descr="F:\IMAGENS\ESCOLA FERNANDO MOTA\IMG_426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06367" cy="1432016"/>
                    </a:xfrm>
                    <a:prstGeom prst="rect">
                      <a:avLst/>
                    </a:prstGeom>
                    <a:noFill/>
                    <a:ln>
                      <a:noFill/>
                    </a:ln>
                  </pic:spPr>
                </pic:pic>
              </a:graphicData>
            </a:graphic>
          </wp:inline>
        </w:drawing>
      </w:r>
    </w:p>
    <w:p w14:paraId="50257219" w14:textId="77777777" w:rsidR="00D701A1" w:rsidRPr="00D846C4" w:rsidRDefault="00D701A1" w:rsidP="00D701A1">
      <w:pPr>
        <w:spacing w:after="60"/>
        <w:jc w:val="center"/>
        <w:rPr>
          <w:rFonts w:ascii="Arial" w:hAnsi="Arial" w:cs="Arial"/>
          <w:noProof/>
          <w:sz w:val="18"/>
          <w:szCs w:val="18"/>
        </w:rPr>
      </w:pPr>
      <w:r>
        <w:rPr>
          <w:rFonts w:ascii="Arial" w:hAnsi="Arial" w:cs="Arial"/>
          <w:noProof/>
          <w:sz w:val="18"/>
          <w:szCs w:val="18"/>
        </w:rPr>
        <w:t>Fonte: Autores (2017)</w:t>
      </w:r>
    </w:p>
    <w:p w14:paraId="4797149B" w14:textId="77777777" w:rsidR="00D701A1" w:rsidRDefault="00D701A1" w:rsidP="00D701A1">
      <w:pPr>
        <w:spacing w:before="240" w:after="120"/>
        <w:jc w:val="center"/>
        <w:rPr>
          <w:rFonts w:ascii="Arial" w:hAnsi="Arial" w:cs="Arial"/>
          <w:color w:val="000000"/>
        </w:rPr>
      </w:pPr>
      <w:r>
        <w:rPr>
          <w:rFonts w:ascii="Arial" w:hAnsi="Arial" w:cs="Arial"/>
          <w:sz w:val="22"/>
        </w:rPr>
        <w:t>Figura 14 – Presença de mofo e bor</w:t>
      </w:r>
      <w:r w:rsidRPr="0067177E">
        <w:rPr>
          <w:rFonts w:ascii="Arial" w:hAnsi="Arial" w:cs="Arial"/>
          <w:sz w:val="22"/>
        </w:rPr>
        <w:t xml:space="preserve"> na </w:t>
      </w:r>
      <w:r>
        <w:rPr>
          <w:rFonts w:ascii="Arial" w:hAnsi="Arial" w:cs="Arial"/>
          <w:color w:val="000000"/>
          <w:sz w:val="22"/>
        </w:rPr>
        <w:t>EREM 4</w:t>
      </w:r>
    </w:p>
    <w:p w14:paraId="1D0AD1FA" w14:textId="77777777" w:rsidR="002D3C55" w:rsidRDefault="00D701A1" w:rsidP="002D3C55">
      <w:pPr>
        <w:spacing w:after="60"/>
        <w:jc w:val="center"/>
        <w:rPr>
          <w:rFonts w:ascii="Arial" w:hAnsi="Arial" w:cs="Arial"/>
          <w:noProof/>
          <w:sz w:val="18"/>
          <w:szCs w:val="18"/>
        </w:rPr>
      </w:pPr>
      <w:r w:rsidRPr="004166ED">
        <w:rPr>
          <w:noProof/>
          <w:lang w:val="pt-BR"/>
        </w:rPr>
        <w:drawing>
          <wp:inline distT="0" distB="0" distL="0" distR="0" wp14:anchorId="3BF9AC94" wp14:editId="3FB1F54C">
            <wp:extent cx="2350135" cy="1771650"/>
            <wp:effectExtent l="0" t="0" r="0" b="0"/>
            <wp:docPr id="15" name="Imagem 15" descr="F:\IMAGENS\ESCOLA JOSÉ DE ALENCAR\IMG_4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 descr="F:\IMAGENS\ESCOLA JOSÉ DE ALENCAR\IMG_4323.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50521" cy="1771941"/>
                    </a:xfrm>
                    <a:prstGeom prst="rect">
                      <a:avLst/>
                    </a:prstGeom>
                    <a:noFill/>
                    <a:ln>
                      <a:noFill/>
                    </a:ln>
                  </pic:spPr>
                </pic:pic>
              </a:graphicData>
            </a:graphic>
          </wp:inline>
        </w:drawing>
      </w:r>
      <w:r w:rsidR="002D3C55" w:rsidRPr="002D3C55">
        <w:rPr>
          <w:rFonts w:ascii="Arial" w:hAnsi="Arial" w:cs="Arial"/>
          <w:noProof/>
          <w:sz w:val="18"/>
          <w:szCs w:val="18"/>
        </w:rPr>
        <w:t xml:space="preserve"> </w:t>
      </w:r>
    </w:p>
    <w:p w14:paraId="7B8BB25D" w14:textId="17CCA5E6" w:rsidR="00D701A1" w:rsidRPr="002D3C55" w:rsidRDefault="002D3C55" w:rsidP="002D3C55">
      <w:pPr>
        <w:spacing w:after="60"/>
        <w:jc w:val="center"/>
        <w:rPr>
          <w:rFonts w:ascii="Arial" w:hAnsi="Arial" w:cs="Arial"/>
          <w:noProof/>
          <w:sz w:val="18"/>
          <w:szCs w:val="18"/>
        </w:rPr>
      </w:pPr>
      <w:r>
        <w:rPr>
          <w:rFonts w:ascii="Arial" w:hAnsi="Arial" w:cs="Arial"/>
          <w:noProof/>
          <w:sz w:val="18"/>
          <w:szCs w:val="18"/>
        </w:rPr>
        <w:t>Fonte: Autores (2017)</w:t>
      </w:r>
    </w:p>
    <w:p w14:paraId="39469A10" w14:textId="6D8E4BDD" w:rsidR="00D701A1" w:rsidRPr="000D4EC7" w:rsidRDefault="00D701A1" w:rsidP="00D701A1">
      <w:pPr>
        <w:spacing w:before="240" w:after="120"/>
        <w:jc w:val="center"/>
        <w:rPr>
          <w:rFonts w:ascii="Arial" w:hAnsi="Arial" w:cs="Arial"/>
          <w:color w:val="000000"/>
        </w:rPr>
      </w:pPr>
      <w:r>
        <w:rPr>
          <w:rFonts w:ascii="Arial" w:hAnsi="Arial" w:cs="Arial"/>
          <w:sz w:val="22"/>
        </w:rPr>
        <w:t>Figura 15 – Presença de mofo e bolor</w:t>
      </w:r>
      <w:r w:rsidRPr="0067177E">
        <w:rPr>
          <w:rFonts w:ascii="Arial" w:hAnsi="Arial" w:cs="Arial"/>
          <w:sz w:val="22"/>
        </w:rPr>
        <w:t xml:space="preserve"> na </w:t>
      </w:r>
      <w:r>
        <w:rPr>
          <w:rFonts w:ascii="Arial" w:hAnsi="Arial" w:cs="Arial"/>
          <w:color w:val="000000"/>
          <w:sz w:val="22"/>
        </w:rPr>
        <w:t>EREM 17</w:t>
      </w:r>
    </w:p>
    <w:p w14:paraId="64913073" w14:textId="77777777" w:rsidR="00D701A1" w:rsidRDefault="00D701A1" w:rsidP="00D701A1">
      <w:pPr>
        <w:tabs>
          <w:tab w:val="left" w:pos="2490"/>
        </w:tabs>
        <w:jc w:val="center"/>
      </w:pPr>
      <w:r w:rsidRPr="004166ED">
        <w:rPr>
          <w:noProof/>
          <w:lang w:val="pt-BR"/>
        </w:rPr>
        <w:drawing>
          <wp:inline distT="0" distB="0" distL="0" distR="0" wp14:anchorId="676A744F" wp14:editId="48FA0348">
            <wp:extent cx="2268220" cy="1905000"/>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68838" cy="1905519"/>
                    </a:xfrm>
                    <a:prstGeom prst="rect">
                      <a:avLst/>
                    </a:prstGeom>
                    <a:noFill/>
                    <a:ln>
                      <a:noFill/>
                    </a:ln>
                  </pic:spPr>
                </pic:pic>
              </a:graphicData>
            </a:graphic>
          </wp:inline>
        </w:drawing>
      </w:r>
    </w:p>
    <w:p w14:paraId="3B619FAB" w14:textId="2B373BEA" w:rsidR="00C27A2E" w:rsidRPr="00C27A2E" w:rsidRDefault="002D3C55" w:rsidP="00C27A2E">
      <w:pPr>
        <w:spacing w:after="60"/>
        <w:jc w:val="center"/>
        <w:rPr>
          <w:rFonts w:ascii="Arial" w:hAnsi="Arial" w:cs="Arial"/>
          <w:noProof/>
          <w:sz w:val="18"/>
          <w:szCs w:val="18"/>
        </w:rPr>
      </w:pPr>
      <w:r>
        <w:rPr>
          <w:rFonts w:ascii="Arial" w:hAnsi="Arial" w:cs="Arial"/>
          <w:noProof/>
          <w:sz w:val="18"/>
          <w:szCs w:val="18"/>
        </w:rPr>
        <w:t>Fonte: Autores (2017)</w:t>
      </w:r>
    </w:p>
    <w:p w14:paraId="01023CDB" w14:textId="77777777" w:rsidR="00C27A2E" w:rsidRDefault="00C27A2E" w:rsidP="008F5D21">
      <w:pPr>
        <w:pStyle w:val="Ttulo2"/>
        <w:keepNext w:val="0"/>
        <w:spacing w:before="360"/>
        <w:jc w:val="both"/>
        <w:rPr>
          <w:rFonts w:ascii="Arial" w:hAnsi="Arial" w:cs="Arial"/>
          <w:lang w:val="pt-BR"/>
        </w:rPr>
      </w:pPr>
    </w:p>
    <w:p w14:paraId="1B975F48" w14:textId="0E855C18" w:rsidR="00B819A6" w:rsidRDefault="00097DEF" w:rsidP="008F5D21">
      <w:pPr>
        <w:pStyle w:val="Ttulo2"/>
        <w:keepNext w:val="0"/>
        <w:spacing w:before="360"/>
        <w:jc w:val="both"/>
        <w:rPr>
          <w:rFonts w:ascii="Arial" w:hAnsi="Arial" w:cs="Arial"/>
          <w:lang w:val="pt-BR"/>
        </w:rPr>
      </w:pPr>
      <w:bookmarkStart w:id="1" w:name="_GoBack"/>
      <w:bookmarkEnd w:id="1"/>
      <w:r>
        <w:rPr>
          <w:rFonts w:ascii="Arial" w:hAnsi="Arial" w:cs="Arial"/>
          <w:lang w:val="pt-BR"/>
        </w:rPr>
        <w:lastRenderedPageBreak/>
        <w:t>6</w:t>
      </w:r>
      <w:r w:rsidR="00B819A6" w:rsidRPr="00DC64EC">
        <w:rPr>
          <w:rFonts w:ascii="Arial" w:hAnsi="Arial" w:cs="Arial"/>
          <w:lang w:val="pt-BR"/>
        </w:rPr>
        <w:t xml:space="preserve"> CONCLUSÕES</w:t>
      </w:r>
    </w:p>
    <w:p w14:paraId="505F2DB4" w14:textId="77777777" w:rsidR="00E839C1" w:rsidRPr="00D846C4" w:rsidRDefault="00E839C1" w:rsidP="00E839C1">
      <w:pPr>
        <w:tabs>
          <w:tab w:val="left" w:pos="2490"/>
        </w:tabs>
        <w:spacing w:after="120"/>
        <w:jc w:val="both"/>
        <w:rPr>
          <w:rFonts w:ascii="Arial" w:hAnsi="Arial" w:cs="Arial"/>
        </w:rPr>
      </w:pPr>
      <w:r w:rsidRPr="00D846C4">
        <w:rPr>
          <w:rFonts w:ascii="Arial" w:hAnsi="Arial" w:cs="Arial"/>
        </w:rPr>
        <w:t>O presente trabalho possibilitou realizar uma análise das principais manifestações patológicas presentes em escolas da rede estadual de ensino, denominadas Escolas de Referência em Ensino Médio. Dezoito escolas fizeram parte do objeto de estudo, destas, quatro não apresentaram nenhum tipo de manifestação patológica e outras duas apresentaram apenas nos reservatórios de água.</w:t>
      </w:r>
    </w:p>
    <w:p w14:paraId="6E6931C6" w14:textId="414C796D" w:rsidR="00E839C1" w:rsidRPr="00D846C4" w:rsidRDefault="00E839C1" w:rsidP="00E839C1">
      <w:pPr>
        <w:tabs>
          <w:tab w:val="left" w:pos="2490"/>
        </w:tabs>
        <w:spacing w:after="120"/>
        <w:jc w:val="both"/>
        <w:rPr>
          <w:rFonts w:ascii="Arial" w:hAnsi="Arial" w:cs="Arial"/>
          <w:color w:val="000000"/>
        </w:rPr>
      </w:pPr>
      <w:r w:rsidRPr="00D846C4">
        <w:rPr>
          <w:rFonts w:ascii="Arial" w:hAnsi="Arial" w:cs="Arial"/>
        </w:rPr>
        <w:t xml:space="preserve">Os principais problemas encontrados foram: presença de mofo/bolor, que afeta 67% das EREMs visitadas, fissuras e destacamento da pintura em 50%, descolamento do reboco em 33% e presença de vegetação em 22% das escolas. A EREM </w:t>
      </w:r>
      <w:r w:rsidR="00C27A2E">
        <w:rPr>
          <w:rFonts w:ascii="Arial" w:hAnsi="Arial" w:cs="Arial"/>
          <w:color w:val="000000"/>
        </w:rPr>
        <w:t>9</w:t>
      </w:r>
      <w:r w:rsidRPr="00D846C4">
        <w:rPr>
          <w:rFonts w:ascii="Arial" w:hAnsi="Arial" w:cs="Arial"/>
          <w:color w:val="000000"/>
        </w:rPr>
        <w:t xml:space="preserve"> foi a única a apresentar todos esses sintomas.</w:t>
      </w:r>
    </w:p>
    <w:p w14:paraId="54A75B89" w14:textId="5041C961" w:rsidR="00E839C1" w:rsidRPr="00D846C4" w:rsidRDefault="00E839C1" w:rsidP="00E839C1">
      <w:pPr>
        <w:tabs>
          <w:tab w:val="left" w:pos="2490"/>
        </w:tabs>
        <w:spacing w:after="120"/>
        <w:jc w:val="both"/>
        <w:rPr>
          <w:rFonts w:ascii="Arial" w:hAnsi="Arial" w:cs="Arial"/>
          <w:color w:val="000000"/>
        </w:rPr>
      </w:pPr>
      <w:r w:rsidRPr="00D846C4">
        <w:rPr>
          <w:rFonts w:ascii="Arial" w:hAnsi="Arial" w:cs="Arial"/>
          <w:color w:val="000000"/>
        </w:rPr>
        <w:t>As ER</w:t>
      </w:r>
      <w:r w:rsidR="00C27A2E">
        <w:rPr>
          <w:rFonts w:ascii="Arial" w:hAnsi="Arial" w:cs="Arial"/>
          <w:color w:val="000000"/>
        </w:rPr>
        <w:t xml:space="preserve">EMs 9 e 3 </w:t>
      </w:r>
      <w:r w:rsidRPr="00D846C4">
        <w:rPr>
          <w:rFonts w:ascii="Arial" w:hAnsi="Arial" w:cs="Arial"/>
          <w:color w:val="000000"/>
        </w:rPr>
        <w:t>apresentaram, dentre outros problemas, fissuras e armadura exposta. Deve-se realizar estudos mais específicos para que se tenha conhecimento da influência que estas manifestações patológicas estão exercendo sobre a estrutura das mesmas.</w:t>
      </w:r>
    </w:p>
    <w:p w14:paraId="336F721C" w14:textId="77777777" w:rsidR="00E839C1" w:rsidRPr="00D846C4" w:rsidRDefault="00E839C1" w:rsidP="00E839C1">
      <w:pPr>
        <w:tabs>
          <w:tab w:val="left" w:pos="2490"/>
        </w:tabs>
        <w:spacing w:after="120"/>
        <w:jc w:val="both"/>
        <w:rPr>
          <w:rFonts w:ascii="Arial" w:hAnsi="Arial" w:cs="Arial"/>
          <w:color w:val="000000"/>
        </w:rPr>
      </w:pPr>
      <w:r w:rsidRPr="00D846C4">
        <w:rPr>
          <w:rFonts w:ascii="Arial" w:hAnsi="Arial" w:cs="Arial"/>
          <w:color w:val="000000"/>
        </w:rPr>
        <w:t>De forma geral, as salas de aula encontraram-se em bom estado de conservação, fato de muita relevância, pois é o local onde os alunos passam a maior parte do tempo, e o aspecto visual é essencial para promover uma sensação de conforto e bem-estar para os estudantes e funcionários.</w:t>
      </w:r>
    </w:p>
    <w:p w14:paraId="763E5566" w14:textId="2C5B692C" w:rsidR="00E839C1" w:rsidRPr="00E839C1" w:rsidRDefault="00E839C1" w:rsidP="00E839C1">
      <w:pPr>
        <w:tabs>
          <w:tab w:val="left" w:pos="2490"/>
        </w:tabs>
        <w:spacing w:after="120"/>
        <w:jc w:val="both"/>
        <w:rPr>
          <w:rFonts w:ascii="Arial" w:hAnsi="Arial" w:cs="Arial"/>
          <w:color w:val="000000"/>
        </w:rPr>
      </w:pPr>
      <w:r w:rsidRPr="00D846C4">
        <w:rPr>
          <w:rFonts w:ascii="Arial" w:hAnsi="Arial" w:cs="Arial"/>
          <w:color w:val="000000"/>
        </w:rPr>
        <w:t>As manifestações patológicas encontradas nas escolas quase sempre estavam associadas à presença de água, principalmente por meio de pontos de infiltração, o que evidencia a falta de manutenção das mesmas. Recomenda-se que medidas de prevenção e manutenção sejam tomadas a fim de que os problemas detectados não se agravem ainda mais.</w:t>
      </w:r>
    </w:p>
    <w:p w14:paraId="3C7FC9C8" w14:textId="77777777" w:rsidR="00EB2540" w:rsidRDefault="00EB2540" w:rsidP="00CE2659">
      <w:pPr>
        <w:pStyle w:val="titulo-SIBRAGEC"/>
        <w:spacing w:before="360"/>
        <w:jc w:val="left"/>
        <w:rPr>
          <w:rFonts w:ascii="Arial" w:hAnsi="Arial" w:cs="Arial"/>
        </w:rPr>
      </w:pPr>
      <w:r w:rsidRPr="00BD3EDA">
        <w:rPr>
          <w:rFonts w:ascii="Arial" w:hAnsi="Arial" w:cs="Arial"/>
        </w:rPr>
        <w:t>Referências</w:t>
      </w:r>
    </w:p>
    <w:p w14:paraId="3EAF8849" w14:textId="77777777" w:rsidR="004840DB" w:rsidRDefault="004840DB" w:rsidP="004840DB">
      <w:pPr>
        <w:pStyle w:val="NormalWeb"/>
        <w:spacing w:before="0" w:beforeAutospacing="0" w:after="120" w:afterAutospacing="0"/>
        <w:rPr>
          <w:rFonts w:ascii="Arial" w:hAnsi="Arial"/>
          <w:sz w:val="22"/>
        </w:rPr>
      </w:pPr>
      <w:r w:rsidRPr="00986F2B">
        <w:rPr>
          <w:rFonts w:ascii="Arial" w:hAnsi="Arial"/>
          <w:sz w:val="22"/>
        </w:rPr>
        <w:t>Souza, L., Silva, D., Fonseca, J.</w:t>
      </w:r>
      <w:r>
        <w:rPr>
          <w:rFonts w:ascii="Arial" w:hAnsi="Arial"/>
          <w:sz w:val="22"/>
        </w:rPr>
        <w:t xml:space="preserve">, Silva, D., Monteiro, E. </w:t>
      </w:r>
      <w:r w:rsidRPr="00CD44ED">
        <w:rPr>
          <w:rFonts w:ascii="Arial" w:hAnsi="Arial"/>
          <w:b/>
          <w:sz w:val="22"/>
        </w:rPr>
        <w:t>Levantamento de Manifestações Patológicas das Edificações de uma Instituição de Ensino Superior da Região Metropolitana do Recife/PE</w:t>
      </w:r>
      <w:r>
        <w:rPr>
          <w:rFonts w:ascii="Arial" w:hAnsi="Arial"/>
          <w:sz w:val="22"/>
        </w:rPr>
        <w:t>. XII Congresso Internacional sobre Patologia e Reabilitação de Estruturas – CINPAR 2016, Porto, Portugal, Outubro de 2016.</w:t>
      </w:r>
    </w:p>
    <w:p w14:paraId="07881134" w14:textId="00D45C0E" w:rsidR="004840DB" w:rsidRDefault="00AE56B0" w:rsidP="004840DB">
      <w:pPr>
        <w:pStyle w:val="NormalWeb"/>
        <w:spacing w:before="0" w:beforeAutospacing="0" w:after="120" w:afterAutospacing="0"/>
        <w:rPr>
          <w:rFonts w:ascii="Arial" w:hAnsi="Arial"/>
          <w:sz w:val="22"/>
        </w:rPr>
      </w:pPr>
      <w:r>
        <w:rPr>
          <w:rFonts w:ascii="Arial" w:hAnsi="Arial"/>
          <w:sz w:val="22"/>
        </w:rPr>
        <w:t>Bertolini, Luca</w:t>
      </w:r>
      <w:r w:rsidR="004840DB">
        <w:rPr>
          <w:rFonts w:ascii="Arial" w:hAnsi="Arial"/>
          <w:sz w:val="22"/>
        </w:rPr>
        <w:t xml:space="preserve">. </w:t>
      </w:r>
      <w:r w:rsidR="004840DB" w:rsidRPr="00CD44ED">
        <w:rPr>
          <w:rFonts w:ascii="Arial" w:hAnsi="Arial"/>
          <w:b/>
          <w:sz w:val="22"/>
        </w:rPr>
        <w:t>Materiais de Construção: patologia, reabilitação, prevenção</w:t>
      </w:r>
      <w:r w:rsidR="004840DB">
        <w:rPr>
          <w:rFonts w:ascii="Arial" w:hAnsi="Arial"/>
          <w:sz w:val="22"/>
        </w:rPr>
        <w:t xml:space="preserve"> / Luca Bertolini; tradução Leda Maria Marques Dias Beck – São Paulo: Oficina de Textos, 2010.</w:t>
      </w:r>
    </w:p>
    <w:p w14:paraId="6217EB11" w14:textId="4AA1DF2A" w:rsidR="004840DB" w:rsidRDefault="004840DB" w:rsidP="004840DB">
      <w:pPr>
        <w:pStyle w:val="NormalWeb"/>
        <w:spacing w:before="0" w:beforeAutospacing="0" w:after="120" w:afterAutospacing="0"/>
        <w:rPr>
          <w:rFonts w:ascii="Arial" w:hAnsi="Arial"/>
          <w:sz w:val="22"/>
        </w:rPr>
      </w:pPr>
      <w:r>
        <w:rPr>
          <w:rFonts w:ascii="Arial" w:hAnsi="Arial" w:cs="Arial"/>
          <w:sz w:val="22"/>
          <w:szCs w:val="22"/>
          <w:shd w:val="clear" w:color="auto" w:fill="FFFFFF"/>
        </w:rPr>
        <w:t xml:space="preserve">Fonseca, J., Oliveira, A., Cavalcanti, M., Silva, D. (2016). </w:t>
      </w:r>
      <w:r w:rsidRPr="004A67EC">
        <w:rPr>
          <w:rFonts w:ascii="Arial" w:hAnsi="Arial" w:cs="Arial"/>
          <w:b/>
          <w:sz w:val="22"/>
          <w:szCs w:val="22"/>
          <w:shd w:val="clear" w:color="auto" w:fill="FFFFFF"/>
        </w:rPr>
        <w:t>Investigação das Manifestações Patológicas de uma residência zoneada na região metropolitana do Recife-P</w:t>
      </w:r>
      <w:r>
        <w:rPr>
          <w:rFonts w:ascii="Arial" w:hAnsi="Arial" w:cs="Arial"/>
          <w:b/>
          <w:sz w:val="22"/>
          <w:szCs w:val="22"/>
          <w:shd w:val="clear" w:color="auto" w:fill="FFFFFF"/>
        </w:rPr>
        <w:t>E</w:t>
      </w:r>
      <w:r>
        <w:rPr>
          <w:rFonts w:ascii="Arial" w:hAnsi="Arial" w:cs="Arial"/>
          <w:sz w:val="22"/>
          <w:szCs w:val="22"/>
          <w:shd w:val="clear" w:color="auto" w:fill="FFFFFF"/>
        </w:rPr>
        <w:t xml:space="preserve"> – SEMIPAR 2016, Recife, Pernambuco, agosto de 2016</w:t>
      </w:r>
      <w:r>
        <w:rPr>
          <w:rFonts w:ascii="Arial" w:hAnsi="Arial" w:cs="Arial"/>
          <w:sz w:val="22"/>
          <w:szCs w:val="22"/>
          <w:shd w:val="clear" w:color="auto" w:fill="FFFFFF"/>
        </w:rPr>
        <w:t>.</w:t>
      </w:r>
    </w:p>
    <w:p w14:paraId="552D7017" w14:textId="77777777" w:rsidR="002D3C55" w:rsidRDefault="002D3C55" w:rsidP="002D3C55">
      <w:pPr>
        <w:spacing w:before="240"/>
        <w:jc w:val="both"/>
        <w:rPr>
          <w:rFonts w:ascii="Arial" w:hAnsi="Arial" w:cs="Arial"/>
          <w:sz w:val="22"/>
          <w:szCs w:val="22"/>
        </w:rPr>
      </w:pPr>
      <w:r w:rsidRPr="00975FBB">
        <w:rPr>
          <w:rFonts w:ascii="Arial" w:hAnsi="Arial" w:cs="Arial"/>
          <w:sz w:val="22"/>
          <w:szCs w:val="22"/>
          <w:lang w:val="pt"/>
        </w:rPr>
        <w:t>CORSINI</w:t>
      </w:r>
      <w:r w:rsidRPr="00975FBB">
        <w:rPr>
          <w:rFonts w:ascii="Arial" w:hAnsi="Arial" w:cs="Arial"/>
          <w:sz w:val="22"/>
          <w:szCs w:val="22"/>
        </w:rPr>
        <w:t xml:space="preserve">, R. Projetos: Trinca ou fissura? </w:t>
      </w:r>
      <w:r w:rsidRPr="00975FBB">
        <w:rPr>
          <w:rFonts w:ascii="Arial" w:hAnsi="Arial" w:cs="Arial"/>
          <w:b/>
          <w:sz w:val="22"/>
          <w:szCs w:val="22"/>
        </w:rPr>
        <w:t xml:space="preserve">Revista Téchne. </w:t>
      </w:r>
      <w:r w:rsidRPr="00975FBB">
        <w:rPr>
          <w:rFonts w:ascii="Arial" w:hAnsi="Arial" w:cs="Arial"/>
          <w:sz w:val="22"/>
          <w:szCs w:val="22"/>
        </w:rPr>
        <w:t>julho, 2010. Disponível em: http://techne.pini.com.br/engenharia-civil/160/trinca-ou-fissura-como-se-originam-quais-os-tipos-285488-1.aspx. Acesso em: Agosto de 2017.</w:t>
      </w:r>
    </w:p>
    <w:p w14:paraId="14228EC8" w14:textId="77777777" w:rsidR="002D3C55" w:rsidRPr="00975FBB" w:rsidRDefault="002D3C55" w:rsidP="002D3C55">
      <w:pPr>
        <w:spacing w:before="240"/>
        <w:jc w:val="both"/>
        <w:rPr>
          <w:rFonts w:ascii="Arial" w:hAnsi="Arial" w:cs="Arial"/>
          <w:sz w:val="22"/>
          <w:szCs w:val="22"/>
        </w:rPr>
      </w:pPr>
      <w:r w:rsidRPr="00975FBB">
        <w:rPr>
          <w:rFonts w:ascii="Arial" w:hAnsi="Arial" w:cs="Arial"/>
          <w:sz w:val="22"/>
          <w:szCs w:val="22"/>
        </w:rPr>
        <w:t xml:space="preserve">SOARES, A. P. F. et al. Corrosão em Armaduras de Concreto. </w:t>
      </w:r>
      <w:r w:rsidRPr="00D0789C">
        <w:rPr>
          <w:rFonts w:ascii="Arial" w:hAnsi="Arial" w:cs="Arial"/>
          <w:b/>
          <w:sz w:val="22"/>
          <w:szCs w:val="22"/>
        </w:rPr>
        <w:t>Ciências exatas e tecnológicas</w:t>
      </w:r>
      <w:r w:rsidRPr="00975FBB">
        <w:rPr>
          <w:rFonts w:ascii="Arial" w:hAnsi="Arial" w:cs="Arial"/>
          <w:sz w:val="22"/>
          <w:szCs w:val="22"/>
        </w:rPr>
        <w:t>. Maceió, 2016</w:t>
      </w:r>
      <w:r>
        <w:rPr>
          <w:rFonts w:ascii="Arial" w:hAnsi="Arial" w:cs="Arial"/>
          <w:sz w:val="22"/>
          <w:szCs w:val="22"/>
        </w:rPr>
        <w:t>.</w:t>
      </w:r>
    </w:p>
    <w:p w14:paraId="012BB7A7" w14:textId="77777777" w:rsidR="002D3C55" w:rsidRPr="00975FBB" w:rsidRDefault="002D3C55" w:rsidP="002D3C55">
      <w:pPr>
        <w:autoSpaceDE w:val="0"/>
        <w:autoSpaceDN w:val="0"/>
        <w:adjustRightInd w:val="0"/>
        <w:spacing w:before="240" w:after="240"/>
        <w:jc w:val="both"/>
        <w:rPr>
          <w:rFonts w:ascii="Arial" w:hAnsi="Arial" w:cs="Arial"/>
          <w:sz w:val="22"/>
          <w:szCs w:val="22"/>
          <w:lang w:val="pt"/>
        </w:rPr>
      </w:pPr>
      <w:r w:rsidRPr="00975FBB">
        <w:rPr>
          <w:rFonts w:ascii="Arial" w:hAnsi="Arial" w:cs="Arial"/>
          <w:sz w:val="22"/>
          <w:szCs w:val="22"/>
          <w:lang w:val="pt"/>
        </w:rPr>
        <w:t>LIMA, A</w:t>
      </w:r>
      <w:r>
        <w:rPr>
          <w:rFonts w:ascii="Arial" w:hAnsi="Arial" w:cs="Arial"/>
          <w:sz w:val="22"/>
          <w:szCs w:val="22"/>
          <w:lang w:val="pt"/>
        </w:rPr>
        <w:t>.</w:t>
      </w:r>
      <w:r w:rsidRPr="00975FBB">
        <w:rPr>
          <w:rFonts w:ascii="Arial" w:hAnsi="Arial" w:cs="Arial"/>
          <w:sz w:val="22"/>
          <w:szCs w:val="22"/>
          <w:lang w:val="pt"/>
        </w:rPr>
        <w:t xml:space="preserve"> C</w:t>
      </w:r>
      <w:r>
        <w:rPr>
          <w:rFonts w:ascii="Arial" w:hAnsi="Arial" w:cs="Arial"/>
          <w:sz w:val="22"/>
          <w:szCs w:val="22"/>
          <w:lang w:val="pt"/>
        </w:rPr>
        <w:t>.</w:t>
      </w:r>
      <w:r w:rsidRPr="00975FBB">
        <w:rPr>
          <w:rFonts w:ascii="Arial" w:hAnsi="Arial" w:cs="Arial"/>
          <w:sz w:val="22"/>
          <w:szCs w:val="22"/>
          <w:lang w:val="pt"/>
        </w:rPr>
        <w:t xml:space="preserve"> S. </w:t>
      </w:r>
      <w:r w:rsidRPr="00975FBB">
        <w:rPr>
          <w:rFonts w:ascii="Arial" w:hAnsi="Arial" w:cs="Arial"/>
          <w:b/>
          <w:sz w:val="22"/>
          <w:szCs w:val="22"/>
          <w:lang w:val="pt"/>
        </w:rPr>
        <w:t>Manifestações Patológicas nas Edificações Escolares na Rede Municipal ne Criciúma</w:t>
      </w:r>
      <w:r w:rsidRPr="00975FBB">
        <w:rPr>
          <w:rFonts w:ascii="Arial" w:hAnsi="Arial" w:cs="Arial"/>
          <w:sz w:val="22"/>
          <w:szCs w:val="22"/>
          <w:lang w:val="pt"/>
        </w:rPr>
        <w:t>: Levantamento e Análise Sobre a Recorrência. 2010. 161p. TCC (Graduação) - Curso de Engenharia Civil, Universidade do Extremo Sul Catarinense, CRICIÚMA, 2010.</w:t>
      </w:r>
    </w:p>
    <w:p w14:paraId="4901FE72" w14:textId="77777777" w:rsidR="002D3C55" w:rsidRPr="00975FBB" w:rsidRDefault="002D3C55" w:rsidP="002D3C55">
      <w:pPr>
        <w:spacing w:after="120"/>
        <w:rPr>
          <w:rFonts w:ascii="Arial" w:hAnsi="Arial" w:cs="Arial"/>
          <w:sz w:val="22"/>
          <w:lang w:val="pt"/>
        </w:rPr>
      </w:pPr>
      <w:r w:rsidRPr="006F0858">
        <w:rPr>
          <w:rFonts w:ascii="Arial" w:hAnsi="Arial" w:cs="Arial"/>
          <w:sz w:val="22"/>
          <w:lang w:val="pt"/>
        </w:rPr>
        <w:lastRenderedPageBreak/>
        <w:t xml:space="preserve">GIORDADI, Andréia Zanatta. </w:t>
      </w:r>
      <w:r w:rsidRPr="006F0858">
        <w:rPr>
          <w:rFonts w:ascii="Arial" w:hAnsi="Arial" w:cs="Arial"/>
          <w:b/>
          <w:sz w:val="22"/>
          <w:lang w:val="pt"/>
        </w:rPr>
        <w:t>Levantamento e diagnóstico das Manifestações Patológicas em Fachadas de Edificações localizadas no Campus da UFSC</w:t>
      </w:r>
      <w:r>
        <w:rPr>
          <w:rFonts w:ascii="Arial" w:hAnsi="Arial" w:cs="Arial"/>
          <w:sz w:val="22"/>
          <w:lang w:val="pt"/>
        </w:rPr>
        <w:t>. 2016. 100p. TCC (G</w:t>
      </w:r>
      <w:r w:rsidRPr="006F0858">
        <w:rPr>
          <w:rFonts w:ascii="Arial" w:hAnsi="Arial" w:cs="Arial"/>
          <w:sz w:val="22"/>
          <w:lang w:val="pt"/>
        </w:rPr>
        <w:t>raduação) - Curso de Engenharia Civil, Universidade Federal de Santa Catarina, Florianópolis, 2016.</w:t>
      </w:r>
    </w:p>
    <w:p w14:paraId="78454036" w14:textId="77777777" w:rsidR="002D3C55" w:rsidRDefault="002D3C55" w:rsidP="002D3C55">
      <w:pPr>
        <w:autoSpaceDE w:val="0"/>
        <w:autoSpaceDN w:val="0"/>
        <w:adjustRightInd w:val="0"/>
        <w:spacing w:before="240"/>
        <w:jc w:val="both"/>
        <w:rPr>
          <w:rFonts w:ascii="Arial" w:hAnsi="Arial" w:cs="Arial"/>
          <w:sz w:val="22"/>
          <w:szCs w:val="22"/>
        </w:rPr>
      </w:pPr>
      <w:r w:rsidRPr="00D0789C">
        <w:rPr>
          <w:rFonts w:ascii="Arial" w:hAnsi="Arial" w:cs="Arial"/>
          <w:sz w:val="22"/>
          <w:szCs w:val="22"/>
        </w:rPr>
        <w:t>VELOSO, Clovis; RODRIGUES, Henrique; PINHO, João ; NASCIMENTO, Ingridy ; BARBOSA, José ; LORDSLEEM, Alberto. Análise das Manifestações Patológicas Existentes nas Fachadas das Edificações Localizadas no Bairro do Recife/PE.</w:t>
      </w:r>
      <w:r w:rsidRPr="00D0789C">
        <w:t xml:space="preserve"> </w:t>
      </w:r>
      <w:r w:rsidRPr="00D0789C">
        <w:rPr>
          <w:rFonts w:ascii="Arial" w:hAnsi="Arial" w:cs="Arial"/>
          <w:b/>
          <w:sz w:val="22"/>
          <w:szCs w:val="22"/>
        </w:rPr>
        <w:t>Anais do Seminário de Patologia e Recuperação Estrutural</w:t>
      </w:r>
      <w:r>
        <w:rPr>
          <w:rFonts w:ascii="Arial" w:hAnsi="Arial" w:cs="Arial"/>
          <w:b/>
          <w:sz w:val="22"/>
          <w:szCs w:val="22"/>
        </w:rPr>
        <w:t xml:space="preserve">. </w:t>
      </w:r>
      <w:r w:rsidRPr="00D0789C">
        <w:rPr>
          <w:rFonts w:ascii="Arial" w:hAnsi="Arial" w:cs="Arial"/>
          <w:sz w:val="22"/>
          <w:szCs w:val="22"/>
        </w:rPr>
        <w:t>Recife, 2016.</w:t>
      </w:r>
    </w:p>
    <w:p w14:paraId="13BD50DB" w14:textId="77777777" w:rsidR="002D3C55" w:rsidRPr="00975FBB" w:rsidRDefault="002D3C55" w:rsidP="002D3C55">
      <w:pPr>
        <w:autoSpaceDE w:val="0"/>
        <w:autoSpaceDN w:val="0"/>
        <w:adjustRightInd w:val="0"/>
        <w:spacing w:before="240"/>
        <w:jc w:val="both"/>
        <w:rPr>
          <w:rFonts w:ascii="Arial" w:hAnsi="Arial" w:cs="Arial"/>
          <w:sz w:val="22"/>
          <w:szCs w:val="22"/>
        </w:rPr>
      </w:pPr>
      <w:r w:rsidRPr="00975FBB">
        <w:rPr>
          <w:rFonts w:ascii="Arial" w:hAnsi="Arial" w:cs="Arial"/>
          <w:sz w:val="22"/>
          <w:szCs w:val="22"/>
        </w:rPr>
        <w:t xml:space="preserve">BRASIL. Ministério da Educação. Secretaria de Educação Básica. </w:t>
      </w:r>
      <w:r w:rsidRPr="00975FBB">
        <w:rPr>
          <w:rFonts w:ascii="Arial" w:hAnsi="Arial" w:cs="Arial"/>
          <w:b/>
          <w:sz w:val="22"/>
          <w:szCs w:val="22"/>
        </w:rPr>
        <w:t>Programa Programa de Fomento à Implementação de Escolas em Tempo Integral</w:t>
      </w:r>
      <w:r w:rsidRPr="00975FBB">
        <w:rPr>
          <w:rFonts w:ascii="Arial" w:hAnsi="Arial" w:cs="Arial"/>
          <w:sz w:val="22"/>
          <w:szCs w:val="22"/>
        </w:rPr>
        <w:t>. Brasília, Out/2016. Disponível em: http://portal.mec.gov.br/index.php?option=com_docman&amp;view=download&amp;alias=49121-port-1145-11out-pdf&amp;category_slug=outubro-2016-pdf&amp;Itemid=30192. Acesso em Ago/2017.</w:t>
      </w:r>
    </w:p>
    <w:p w14:paraId="60D39123" w14:textId="77777777" w:rsidR="002D3C55" w:rsidRPr="00975FBB" w:rsidRDefault="002D3C55" w:rsidP="002D3C55">
      <w:pPr>
        <w:spacing w:before="240"/>
        <w:jc w:val="both"/>
        <w:rPr>
          <w:rFonts w:ascii="Arial" w:hAnsi="Arial" w:cs="Arial"/>
          <w:sz w:val="22"/>
          <w:szCs w:val="22"/>
        </w:rPr>
      </w:pPr>
      <w:r w:rsidRPr="00975FBB">
        <w:rPr>
          <w:rFonts w:ascii="Arial" w:hAnsi="Arial" w:cs="Arial"/>
          <w:sz w:val="22"/>
          <w:szCs w:val="22"/>
          <w:shd w:val="clear" w:color="auto" w:fill="FFFFFF"/>
        </w:rPr>
        <w:t>MIRANDA, Pauline. A INFLUÊNCIA DO AMBIENTE ESCOLAR NO PROCESSO DE APRENDIZAGEM DE ESCOLAS TÉCNICAS. </w:t>
      </w:r>
      <w:r w:rsidRPr="00975FBB">
        <w:rPr>
          <w:rFonts w:ascii="Arial" w:hAnsi="Arial" w:cs="Arial"/>
          <w:b/>
          <w:bCs/>
          <w:sz w:val="22"/>
          <w:szCs w:val="22"/>
          <w:shd w:val="clear" w:color="auto" w:fill="FFFFFF"/>
        </w:rPr>
        <w:t>Seminário Nacional de Pesquisa em Educação</w:t>
      </w:r>
      <w:r w:rsidRPr="00975FBB">
        <w:rPr>
          <w:rFonts w:ascii="Arial" w:hAnsi="Arial" w:cs="Arial"/>
          <w:sz w:val="22"/>
          <w:szCs w:val="22"/>
          <w:shd w:val="clear" w:color="auto" w:fill="FFFFFF"/>
        </w:rPr>
        <w:t>. Rio Grande do Sul, 2016.</w:t>
      </w:r>
    </w:p>
    <w:p w14:paraId="52A80DB4" w14:textId="77777777" w:rsidR="002D3C55" w:rsidRPr="00975FBB" w:rsidRDefault="002D3C55" w:rsidP="002D3C55">
      <w:pPr>
        <w:spacing w:before="240"/>
        <w:jc w:val="both"/>
        <w:rPr>
          <w:rFonts w:ascii="Arial" w:hAnsi="Arial" w:cs="Arial"/>
          <w:sz w:val="22"/>
          <w:szCs w:val="22"/>
        </w:rPr>
      </w:pPr>
    </w:p>
    <w:p w14:paraId="0966A98A" w14:textId="77777777" w:rsidR="004840DB" w:rsidRDefault="004840DB" w:rsidP="004840DB">
      <w:pPr>
        <w:pStyle w:val="NormalWeb"/>
        <w:spacing w:before="0" w:beforeAutospacing="0" w:after="120" w:afterAutospacing="0"/>
        <w:rPr>
          <w:rFonts w:ascii="Arial" w:hAnsi="Arial"/>
          <w:sz w:val="22"/>
        </w:rPr>
      </w:pPr>
    </w:p>
    <w:p w14:paraId="221885E2" w14:textId="77777777" w:rsidR="002D548C" w:rsidRPr="00BD3EDA" w:rsidRDefault="002D548C" w:rsidP="002D548C">
      <w:pPr>
        <w:pStyle w:val="corporeferncias-SIBRAGEC"/>
        <w:rPr>
          <w:rFonts w:ascii="Arial" w:hAnsi="Arial" w:cs="Arial"/>
        </w:rPr>
      </w:pPr>
    </w:p>
    <w:sectPr w:rsidR="002D548C" w:rsidRPr="00BD3EDA" w:rsidSect="00004CED">
      <w:headerReference w:type="default" r:id="rId23"/>
      <w:headerReference w:type="first" r:id="rId24"/>
      <w:pgSz w:w="11907" w:h="16840" w:code="9"/>
      <w:pgMar w:top="1417" w:right="1701" w:bottom="1417" w:left="1701" w:header="283"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881E00" w14:textId="77777777" w:rsidR="00860C98" w:rsidRDefault="00860C98">
      <w:r>
        <w:separator/>
      </w:r>
    </w:p>
  </w:endnote>
  <w:endnote w:type="continuationSeparator" w:id="0">
    <w:p w14:paraId="3969D469" w14:textId="77777777" w:rsidR="00860C98" w:rsidRDefault="00860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ahoma, verdana, arial">
    <w:altName w:val="Times New Roman"/>
    <w:panose1 w:val="00000000000000000000"/>
    <w:charset w:val="00"/>
    <w:family w:val="roman"/>
    <w:notTrueType/>
    <w:pitch w:val="default"/>
    <w:sig w:usb0="00000003" w:usb1="00000000" w:usb2="00000000" w:usb3="00000000" w:csb0="00000001" w:csb1="00000000"/>
  </w:font>
  <w:font w:name="Mincho">
    <w:altName w:val="明朝"/>
    <w:panose1 w:val="02020609040305080305"/>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A8DBB8" w14:textId="77777777" w:rsidR="00860C98" w:rsidRDefault="00860C98">
      <w:r>
        <w:separator/>
      </w:r>
    </w:p>
  </w:footnote>
  <w:footnote w:type="continuationSeparator" w:id="0">
    <w:p w14:paraId="133E2477" w14:textId="77777777" w:rsidR="00860C98" w:rsidRDefault="00860C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B6E848" w14:textId="5033A3AF" w:rsidR="004C2126" w:rsidRPr="00596D10" w:rsidRDefault="006D640D">
    <w:pPr>
      <w:pStyle w:val="Cabealho"/>
      <w:rPr>
        <w:rFonts w:ascii="Verdana" w:hAnsi="Verdana"/>
        <w:b/>
      </w:rPr>
    </w:pPr>
    <w:r>
      <w:rPr>
        <w:rFonts w:ascii="Verdana" w:hAnsi="Verdana"/>
        <w:b/>
      </w:rPr>
      <w:t>CON</w:t>
    </w:r>
    <w:r w:rsidR="00CD3017">
      <w:rPr>
        <w:rFonts w:ascii="Verdana" w:hAnsi="Verdana"/>
        <w:b/>
      </w:rPr>
      <w:t>PAR2017</w:t>
    </w:r>
    <w:r w:rsidR="00CD3017" w:rsidRPr="00596D10">
      <w:rPr>
        <w:rFonts w:ascii="Verdana" w:hAnsi="Verdana"/>
        <w:b/>
      </w:rPr>
      <w:t xml:space="preserve"> </w:t>
    </w:r>
    <w:r w:rsidR="004C2126" w:rsidRPr="00596D10">
      <w:rPr>
        <w:rFonts w:ascii="Verdana" w:hAnsi="Verdana"/>
        <w:b/>
      </w:rPr>
      <w:t xml:space="preserve">- </w:t>
    </w:r>
    <w:r w:rsidR="00F53084" w:rsidRPr="00596D10">
      <w:rPr>
        <w:rFonts w:ascii="Verdana" w:hAnsi="Verdana"/>
        <w:b/>
      </w:rPr>
      <w:t>Recife</w:t>
    </w:r>
    <w:r w:rsidR="004C2126" w:rsidRPr="000134D6">
      <w:rPr>
        <w:rFonts w:ascii="Verdana" w:hAnsi="Verdana"/>
        <w:b/>
      </w:rPr>
      <w:t>,</w:t>
    </w:r>
    <w:r w:rsidR="000134D6" w:rsidRPr="000134D6">
      <w:rPr>
        <w:rFonts w:ascii="Verdana" w:hAnsi="Verdana"/>
        <w:b/>
      </w:rPr>
      <w:t xml:space="preserve"> </w:t>
    </w:r>
    <w:r w:rsidR="000134D6" w:rsidRPr="008E0FAE">
      <w:rPr>
        <w:rFonts w:ascii="Verdana" w:hAnsi="Verdana"/>
        <w:b/>
      </w:rPr>
      <w:t>30 e 31</w:t>
    </w:r>
    <w:r w:rsidR="004C2126" w:rsidRPr="008E0FAE">
      <w:rPr>
        <w:rFonts w:ascii="Verdana" w:hAnsi="Verdana"/>
        <w:b/>
      </w:rPr>
      <w:t xml:space="preserve"> </w:t>
    </w:r>
    <w:r w:rsidR="00B85274" w:rsidRPr="008E0FAE">
      <w:rPr>
        <w:rFonts w:ascii="Verdana" w:hAnsi="Verdana"/>
        <w:b/>
      </w:rPr>
      <w:t xml:space="preserve"> de </w:t>
    </w:r>
    <w:r w:rsidR="00F53084" w:rsidRPr="000134D6">
      <w:rPr>
        <w:rFonts w:ascii="Verdana" w:hAnsi="Verdana"/>
        <w:b/>
      </w:rPr>
      <w:t>agosto</w:t>
    </w:r>
    <w:r w:rsidR="00B85274" w:rsidRPr="000134D6">
      <w:rPr>
        <w:rFonts w:ascii="Verdana" w:hAnsi="Verdana"/>
        <w:b/>
      </w:rPr>
      <w:t xml:space="preserve"> </w:t>
    </w:r>
    <w:r w:rsidR="00B85274" w:rsidRPr="00596D10">
      <w:rPr>
        <w:rFonts w:ascii="Verdana" w:hAnsi="Verdana"/>
        <w:b/>
      </w:rPr>
      <w:t>de 201</w:t>
    </w:r>
    <w:r w:rsidR="00CD3017">
      <w:rPr>
        <w:rFonts w:ascii="Verdana" w:hAnsi="Verdana"/>
        <w:b/>
      </w:rPr>
      <w:t>7</w:t>
    </w:r>
  </w:p>
  <w:p w14:paraId="79FA0FBC" w14:textId="77777777" w:rsidR="004C2126" w:rsidRDefault="004C212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8827" w:type="dxa"/>
      <w:tblInd w:w="-4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1"/>
      <w:gridCol w:w="6696"/>
    </w:tblGrid>
    <w:tr w:rsidR="001F6EB2" w14:paraId="72A947C8" w14:textId="77777777" w:rsidTr="00004CED">
      <w:trPr>
        <w:trHeight w:val="721"/>
      </w:trPr>
      <w:tc>
        <w:tcPr>
          <w:tcW w:w="2131" w:type="dxa"/>
        </w:tcPr>
        <w:p w14:paraId="25BE6903" w14:textId="104D8DD8" w:rsidR="00403FF9" w:rsidRPr="00310B1F" w:rsidRDefault="001F6EB2" w:rsidP="00FB770D">
          <w:pPr>
            <w:pStyle w:val="Cabealho"/>
            <w:ind w:left="-394"/>
            <w:jc w:val="center"/>
            <w:rPr>
              <w:color w:val="943634" w:themeColor="accent2" w:themeShade="BF"/>
            </w:rPr>
          </w:pPr>
          <w:r w:rsidRPr="001F6EB2">
            <w:rPr>
              <w:noProof/>
              <w:color w:val="943634" w:themeColor="accent2" w:themeShade="BF"/>
              <w:lang w:val="pt-BR"/>
            </w:rPr>
            <w:drawing>
              <wp:anchor distT="0" distB="0" distL="114300" distR="114300" simplePos="0" relativeHeight="251659264" behindDoc="0" locked="0" layoutInCell="1" allowOverlap="1" wp14:anchorId="18B8716F" wp14:editId="69673541">
                <wp:simplePos x="0" y="0"/>
                <wp:positionH relativeFrom="column">
                  <wp:posOffset>272821</wp:posOffset>
                </wp:positionH>
                <wp:positionV relativeFrom="paragraph">
                  <wp:posOffset>-40716</wp:posOffset>
                </wp:positionV>
                <wp:extent cx="1099414" cy="851252"/>
                <wp:effectExtent l="0" t="0" r="5715" b="6350"/>
                <wp:wrapNone/>
                <wp:docPr id="17" name="Imagem 40" descr="C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40" descr="CV.p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35" cy="855527"/>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tc>
      <w:tc>
        <w:tcPr>
          <w:tcW w:w="6696" w:type="dxa"/>
        </w:tcPr>
        <w:p w14:paraId="14CF602C" w14:textId="7CCAB8DB" w:rsidR="00403FF9" w:rsidRPr="00310B1F" w:rsidRDefault="001F6EB2" w:rsidP="00310B1F">
          <w:pPr>
            <w:pStyle w:val="Cabealho"/>
            <w:jc w:val="center"/>
            <w:rPr>
              <w:color w:val="943634" w:themeColor="accent2" w:themeShade="BF"/>
            </w:rPr>
          </w:pPr>
          <w:r w:rsidRPr="001F6EB2">
            <w:rPr>
              <w:noProof/>
              <w:color w:val="943634" w:themeColor="accent2" w:themeShade="BF"/>
              <w:lang w:val="pt-BR"/>
            </w:rPr>
            <w:drawing>
              <wp:inline distT="0" distB="0" distL="0" distR="0" wp14:anchorId="082295E9" wp14:editId="70063E29">
                <wp:extent cx="4110967" cy="668001"/>
                <wp:effectExtent l="0" t="0" r="4445" b="0"/>
                <wp:docPr id="18"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m 25"/>
                        <pic:cNvPicPr>
                          <a:picLocks noChangeAspect="1"/>
                        </pic:cNvPicPr>
                      </pic:nvPicPr>
                      <pic:blipFill>
                        <a:blip r:embed="rId2"/>
                        <a:stretch>
                          <a:fillRect/>
                        </a:stretch>
                      </pic:blipFill>
                      <pic:spPr>
                        <a:xfrm>
                          <a:off x="0" y="0"/>
                          <a:ext cx="4353621" cy="707430"/>
                        </a:xfrm>
                        <a:prstGeom prst="rect">
                          <a:avLst/>
                        </a:prstGeom>
                      </pic:spPr>
                    </pic:pic>
                  </a:graphicData>
                </a:graphic>
              </wp:inline>
            </w:drawing>
          </w:r>
        </w:p>
      </w:tc>
    </w:tr>
  </w:tbl>
  <w:p w14:paraId="6333AEA7" w14:textId="4AF82310" w:rsidR="004C2126" w:rsidRPr="00EF46CB" w:rsidRDefault="004C2126" w:rsidP="003C4DC1">
    <w:pPr>
      <w:pStyle w:val="Cabealho"/>
      <w:tabs>
        <w:tab w:val="clear" w:pos="4320"/>
        <w:tab w:val="clear" w:pos="8640"/>
        <w:tab w:val="left" w:pos="1068"/>
      </w:tabs>
      <w:spacing w:before="60"/>
      <w:jc w:val="left"/>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87683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D4AE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5E0598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B3E57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E5C8144"/>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B17690B4"/>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5DB0A52E"/>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EE746664"/>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7CF06A8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A58A0D8"/>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FFFFFFFE"/>
    <w:multiLevelType w:val="singleLevel"/>
    <w:tmpl w:val="1BC23A58"/>
    <w:lvl w:ilvl="0">
      <w:numFmt w:val="bullet"/>
      <w:lvlText w:val="*"/>
      <w:lvlJc w:val="left"/>
    </w:lvl>
  </w:abstractNum>
  <w:abstractNum w:abstractNumId="11" w15:restartNumberingAfterBreak="0">
    <w:nsid w:val="0E9E070A"/>
    <w:multiLevelType w:val="hybridMultilevel"/>
    <w:tmpl w:val="7006313A"/>
    <w:lvl w:ilvl="0" w:tplc="D4B22D66">
      <w:start w:val="1"/>
      <w:numFmt w:val="bullet"/>
      <w:pStyle w:val="Lista"/>
      <w:lvlText w:val=""/>
      <w:lvlJc w:val="left"/>
      <w:pPr>
        <w:tabs>
          <w:tab w:val="num" w:pos="1428"/>
        </w:tabs>
        <w:ind w:left="1428" w:hanging="360"/>
      </w:pPr>
      <w:rPr>
        <w:rFonts w:ascii="Symbol" w:hAnsi="Symbol" w:cs="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cs="Century Gothic" w:hint="default"/>
      </w:rPr>
    </w:lvl>
    <w:lvl w:ilvl="3" w:tplc="04160001">
      <w:start w:val="1"/>
      <w:numFmt w:val="bullet"/>
      <w:lvlText w:val=""/>
      <w:lvlJc w:val="left"/>
      <w:pPr>
        <w:tabs>
          <w:tab w:val="num" w:pos="2880"/>
        </w:tabs>
        <w:ind w:left="2880" w:hanging="360"/>
      </w:pPr>
      <w:rPr>
        <w:rFonts w:ascii="Symbol" w:hAnsi="Symbol" w:cs="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cs="Century Gothic" w:hint="default"/>
      </w:rPr>
    </w:lvl>
    <w:lvl w:ilvl="6" w:tplc="04160001">
      <w:start w:val="1"/>
      <w:numFmt w:val="bullet"/>
      <w:lvlText w:val=""/>
      <w:lvlJc w:val="left"/>
      <w:pPr>
        <w:tabs>
          <w:tab w:val="num" w:pos="5040"/>
        </w:tabs>
        <w:ind w:left="5040" w:hanging="360"/>
      </w:pPr>
      <w:rPr>
        <w:rFonts w:ascii="Symbol" w:hAnsi="Symbol" w:cs="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cs="Century Gothic" w:hint="default"/>
      </w:rPr>
    </w:lvl>
  </w:abstractNum>
  <w:abstractNum w:abstractNumId="12" w15:restartNumberingAfterBreak="0">
    <w:nsid w:val="10814BD9"/>
    <w:multiLevelType w:val="multilevel"/>
    <w:tmpl w:val="2DC0A4D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27C4859"/>
    <w:multiLevelType w:val="hybridMultilevel"/>
    <w:tmpl w:val="7AF6C480"/>
    <w:lvl w:ilvl="0" w:tplc="E1123160">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4" w15:restartNumberingAfterBreak="0">
    <w:nsid w:val="1A2D5A20"/>
    <w:multiLevelType w:val="multilevel"/>
    <w:tmpl w:val="2D56CA1C"/>
    <w:lvl w:ilvl="0">
      <w:start w:val="2"/>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ED04CB3"/>
    <w:multiLevelType w:val="multilevel"/>
    <w:tmpl w:val="6ECCEE0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D83256B"/>
    <w:multiLevelType w:val="multilevel"/>
    <w:tmpl w:val="B2E0C720"/>
    <w:lvl w:ilvl="0">
      <w:start w:val="1"/>
      <w:numFmt w:val="bullet"/>
      <w:lvlText w:val=""/>
      <w:lvlJc w:val="left"/>
      <w:pPr>
        <w:tabs>
          <w:tab w:val="num" w:pos="360"/>
        </w:tabs>
        <w:ind w:left="360" w:hanging="360"/>
      </w:pPr>
      <w:rPr>
        <w:rFonts w:ascii="Symbol" w:hAnsi="Symbol" w:cs="Symbol" w:hint="default"/>
        <w:sz w:val="20"/>
        <w:szCs w:val="20"/>
      </w:rPr>
    </w:lvl>
    <w:lvl w:ilvl="1">
      <w:start w:val="1"/>
      <w:numFmt w:val="bullet"/>
      <w:lvlText w:val="o"/>
      <w:lvlJc w:val="left"/>
      <w:pPr>
        <w:tabs>
          <w:tab w:val="num" w:pos="1080"/>
        </w:tabs>
        <w:ind w:left="1080" w:hanging="360"/>
      </w:pPr>
      <w:rPr>
        <w:rFonts w:ascii="Courier New" w:hAnsi="Courier New" w:cs="Courier New" w:hint="default"/>
        <w:sz w:val="20"/>
        <w:szCs w:val="20"/>
      </w:rPr>
    </w:lvl>
    <w:lvl w:ilvl="2">
      <w:start w:val="1"/>
      <w:numFmt w:val="bullet"/>
      <w:lvlText w:val=""/>
      <w:lvlJc w:val="left"/>
      <w:pPr>
        <w:tabs>
          <w:tab w:val="num" w:pos="1800"/>
        </w:tabs>
        <w:ind w:left="1800" w:hanging="360"/>
      </w:pPr>
      <w:rPr>
        <w:rFonts w:ascii="Wingdings" w:hAnsi="Wingdings" w:cs="Century Gothic" w:hint="default"/>
        <w:sz w:val="20"/>
        <w:szCs w:val="20"/>
      </w:rPr>
    </w:lvl>
    <w:lvl w:ilvl="3">
      <w:start w:val="1"/>
      <w:numFmt w:val="bullet"/>
      <w:lvlText w:val=""/>
      <w:lvlJc w:val="left"/>
      <w:pPr>
        <w:tabs>
          <w:tab w:val="num" w:pos="2520"/>
        </w:tabs>
        <w:ind w:left="2520" w:hanging="360"/>
      </w:pPr>
      <w:rPr>
        <w:rFonts w:ascii="Wingdings" w:hAnsi="Wingdings" w:cs="Century Gothic" w:hint="default"/>
        <w:sz w:val="20"/>
        <w:szCs w:val="20"/>
      </w:rPr>
    </w:lvl>
    <w:lvl w:ilvl="4">
      <w:start w:val="1"/>
      <w:numFmt w:val="bullet"/>
      <w:lvlText w:val=""/>
      <w:lvlJc w:val="left"/>
      <w:pPr>
        <w:tabs>
          <w:tab w:val="num" w:pos="3240"/>
        </w:tabs>
        <w:ind w:left="3240" w:hanging="360"/>
      </w:pPr>
      <w:rPr>
        <w:rFonts w:ascii="Wingdings" w:hAnsi="Wingdings" w:cs="Century Gothic" w:hint="default"/>
        <w:sz w:val="20"/>
        <w:szCs w:val="20"/>
      </w:rPr>
    </w:lvl>
    <w:lvl w:ilvl="5">
      <w:start w:val="1"/>
      <w:numFmt w:val="bullet"/>
      <w:lvlText w:val=""/>
      <w:lvlJc w:val="left"/>
      <w:pPr>
        <w:tabs>
          <w:tab w:val="num" w:pos="3960"/>
        </w:tabs>
        <w:ind w:left="3960" w:hanging="360"/>
      </w:pPr>
      <w:rPr>
        <w:rFonts w:ascii="Wingdings" w:hAnsi="Wingdings" w:cs="Century Gothic" w:hint="default"/>
        <w:sz w:val="20"/>
        <w:szCs w:val="20"/>
      </w:rPr>
    </w:lvl>
    <w:lvl w:ilvl="6">
      <w:start w:val="1"/>
      <w:numFmt w:val="bullet"/>
      <w:lvlText w:val=""/>
      <w:lvlJc w:val="left"/>
      <w:pPr>
        <w:tabs>
          <w:tab w:val="num" w:pos="4680"/>
        </w:tabs>
        <w:ind w:left="4680" w:hanging="360"/>
      </w:pPr>
      <w:rPr>
        <w:rFonts w:ascii="Wingdings" w:hAnsi="Wingdings" w:cs="Century Gothic" w:hint="default"/>
        <w:sz w:val="20"/>
        <w:szCs w:val="20"/>
      </w:rPr>
    </w:lvl>
    <w:lvl w:ilvl="7">
      <w:start w:val="1"/>
      <w:numFmt w:val="bullet"/>
      <w:lvlText w:val=""/>
      <w:lvlJc w:val="left"/>
      <w:pPr>
        <w:tabs>
          <w:tab w:val="num" w:pos="5400"/>
        </w:tabs>
        <w:ind w:left="5400" w:hanging="360"/>
      </w:pPr>
      <w:rPr>
        <w:rFonts w:ascii="Wingdings" w:hAnsi="Wingdings" w:cs="Century Gothic" w:hint="default"/>
        <w:sz w:val="20"/>
        <w:szCs w:val="20"/>
      </w:rPr>
    </w:lvl>
    <w:lvl w:ilvl="8">
      <w:start w:val="1"/>
      <w:numFmt w:val="bullet"/>
      <w:lvlText w:val=""/>
      <w:lvlJc w:val="left"/>
      <w:pPr>
        <w:tabs>
          <w:tab w:val="num" w:pos="6120"/>
        </w:tabs>
        <w:ind w:left="6120" w:hanging="360"/>
      </w:pPr>
      <w:rPr>
        <w:rFonts w:ascii="Wingdings" w:hAnsi="Wingdings" w:cs="Century Gothic" w:hint="default"/>
        <w:sz w:val="20"/>
        <w:szCs w:val="20"/>
      </w:rPr>
    </w:lvl>
  </w:abstractNum>
  <w:abstractNum w:abstractNumId="17" w15:restartNumberingAfterBreak="0">
    <w:nsid w:val="33CF517A"/>
    <w:multiLevelType w:val="hybridMultilevel"/>
    <w:tmpl w:val="0F849FF8"/>
    <w:lvl w:ilvl="0" w:tplc="04160001">
      <w:start w:val="1"/>
      <w:numFmt w:val="bullet"/>
      <w:lvlText w:val=""/>
      <w:lvlJc w:val="left"/>
      <w:pPr>
        <w:tabs>
          <w:tab w:val="num" w:pos="360"/>
        </w:tabs>
        <w:ind w:left="360" w:hanging="360"/>
      </w:pPr>
      <w:rPr>
        <w:rFonts w:ascii="Symbol" w:hAnsi="Symbol" w:cs="Symbol" w:hint="default"/>
      </w:rPr>
    </w:lvl>
    <w:lvl w:ilvl="1" w:tplc="04160003">
      <w:start w:val="1"/>
      <w:numFmt w:val="bullet"/>
      <w:lvlText w:val="o"/>
      <w:lvlJc w:val="left"/>
      <w:pPr>
        <w:tabs>
          <w:tab w:val="num" w:pos="372"/>
        </w:tabs>
        <w:ind w:left="372" w:hanging="360"/>
      </w:pPr>
      <w:rPr>
        <w:rFonts w:ascii="Courier New" w:hAnsi="Courier New" w:cs="Courier New" w:hint="default"/>
      </w:rPr>
    </w:lvl>
    <w:lvl w:ilvl="2" w:tplc="04160005">
      <w:start w:val="1"/>
      <w:numFmt w:val="bullet"/>
      <w:lvlText w:val=""/>
      <w:lvlJc w:val="left"/>
      <w:pPr>
        <w:tabs>
          <w:tab w:val="num" w:pos="1092"/>
        </w:tabs>
        <w:ind w:left="1092" w:hanging="360"/>
      </w:pPr>
      <w:rPr>
        <w:rFonts w:ascii="Wingdings" w:hAnsi="Wingdings" w:cs="Century Gothic" w:hint="default"/>
      </w:rPr>
    </w:lvl>
    <w:lvl w:ilvl="3" w:tplc="04160001">
      <w:start w:val="1"/>
      <w:numFmt w:val="bullet"/>
      <w:lvlText w:val=""/>
      <w:lvlJc w:val="left"/>
      <w:pPr>
        <w:tabs>
          <w:tab w:val="num" w:pos="1812"/>
        </w:tabs>
        <w:ind w:left="1812" w:hanging="360"/>
      </w:pPr>
      <w:rPr>
        <w:rFonts w:ascii="Symbol" w:hAnsi="Symbol" w:cs="Symbol" w:hint="default"/>
      </w:rPr>
    </w:lvl>
    <w:lvl w:ilvl="4" w:tplc="04160003">
      <w:start w:val="1"/>
      <w:numFmt w:val="bullet"/>
      <w:lvlText w:val="o"/>
      <w:lvlJc w:val="left"/>
      <w:pPr>
        <w:tabs>
          <w:tab w:val="num" w:pos="2532"/>
        </w:tabs>
        <w:ind w:left="2532" w:hanging="360"/>
      </w:pPr>
      <w:rPr>
        <w:rFonts w:ascii="Courier New" w:hAnsi="Courier New" w:cs="Courier New" w:hint="default"/>
      </w:rPr>
    </w:lvl>
    <w:lvl w:ilvl="5" w:tplc="04160005">
      <w:start w:val="1"/>
      <w:numFmt w:val="bullet"/>
      <w:lvlText w:val=""/>
      <w:lvlJc w:val="left"/>
      <w:pPr>
        <w:tabs>
          <w:tab w:val="num" w:pos="3252"/>
        </w:tabs>
        <w:ind w:left="3252" w:hanging="360"/>
      </w:pPr>
      <w:rPr>
        <w:rFonts w:ascii="Wingdings" w:hAnsi="Wingdings" w:cs="Century Gothic" w:hint="default"/>
      </w:rPr>
    </w:lvl>
    <w:lvl w:ilvl="6" w:tplc="04160001">
      <w:start w:val="1"/>
      <w:numFmt w:val="bullet"/>
      <w:lvlText w:val=""/>
      <w:lvlJc w:val="left"/>
      <w:pPr>
        <w:tabs>
          <w:tab w:val="num" w:pos="3972"/>
        </w:tabs>
        <w:ind w:left="3972" w:hanging="360"/>
      </w:pPr>
      <w:rPr>
        <w:rFonts w:ascii="Symbol" w:hAnsi="Symbol" w:cs="Symbol" w:hint="default"/>
      </w:rPr>
    </w:lvl>
    <w:lvl w:ilvl="7" w:tplc="04160003">
      <w:start w:val="1"/>
      <w:numFmt w:val="bullet"/>
      <w:lvlText w:val="o"/>
      <w:lvlJc w:val="left"/>
      <w:pPr>
        <w:tabs>
          <w:tab w:val="num" w:pos="4692"/>
        </w:tabs>
        <w:ind w:left="4692" w:hanging="360"/>
      </w:pPr>
      <w:rPr>
        <w:rFonts w:ascii="Courier New" w:hAnsi="Courier New" w:cs="Courier New" w:hint="default"/>
      </w:rPr>
    </w:lvl>
    <w:lvl w:ilvl="8" w:tplc="04160005">
      <w:start w:val="1"/>
      <w:numFmt w:val="bullet"/>
      <w:lvlText w:val=""/>
      <w:lvlJc w:val="left"/>
      <w:pPr>
        <w:tabs>
          <w:tab w:val="num" w:pos="5412"/>
        </w:tabs>
        <w:ind w:left="5412" w:hanging="360"/>
      </w:pPr>
      <w:rPr>
        <w:rFonts w:ascii="Wingdings" w:hAnsi="Wingdings" w:cs="Century Gothic" w:hint="default"/>
      </w:rPr>
    </w:lvl>
  </w:abstractNum>
  <w:abstractNum w:abstractNumId="18" w15:restartNumberingAfterBreak="0">
    <w:nsid w:val="3E574A06"/>
    <w:multiLevelType w:val="hybridMultilevel"/>
    <w:tmpl w:val="1E889B5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3F404B8E"/>
    <w:multiLevelType w:val="hybridMultilevel"/>
    <w:tmpl w:val="B37E745E"/>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0" w15:restartNumberingAfterBreak="0">
    <w:nsid w:val="52CF1746"/>
    <w:multiLevelType w:val="hybridMultilevel"/>
    <w:tmpl w:val="0964C42E"/>
    <w:lvl w:ilvl="0" w:tplc="3CC48260">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56233E13"/>
    <w:multiLevelType w:val="hybridMultilevel"/>
    <w:tmpl w:val="515EF69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58103910"/>
    <w:multiLevelType w:val="hybridMultilevel"/>
    <w:tmpl w:val="95625F4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5E356A37"/>
    <w:multiLevelType w:val="multilevel"/>
    <w:tmpl w:val="0B30B4CE"/>
    <w:lvl w:ilvl="0">
      <w:start w:val="1"/>
      <w:numFmt w:val="decimal"/>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6914642F"/>
    <w:multiLevelType w:val="multilevel"/>
    <w:tmpl w:val="695ECA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ECF1231"/>
    <w:multiLevelType w:val="hybridMultilevel"/>
    <w:tmpl w:val="500E81A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19"/>
  </w:num>
  <w:num w:numId="4">
    <w:abstractNumId w:val="2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7"/>
  </w:num>
  <w:num w:numId="16">
    <w:abstractNumId w:val="13"/>
  </w:num>
  <w:num w:numId="17">
    <w:abstractNumId w:val="24"/>
  </w:num>
  <w:num w:numId="18">
    <w:abstractNumId w:val="15"/>
  </w:num>
  <w:num w:numId="19">
    <w:abstractNumId w:val="12"/>
  </w:num>
  <w:num w:numId="20">
    <w:abstractNumId w:val="20"/>
  </w:num>
  <w:num w:numId="21">
    <w:abstractNumId w:val="22"/>
  </w:num>
  <w:num w:numId="22">
    <w:abstractNumId w:val="25"/>
  </w:num>
  <w:num w:numId="23">
    <w:abstractNumId w:val="18"/>
  </w:num>
  <w:num w:numId="24">
    <w:abstractNumId w:val="10"/>
    <w:lvlOverride w:ilvl="0">
      <w:lvl w:ilvl="0">
        <w:numFmt w:val="bullet"/>
        <w:lvlText w:val=""/>
        <w:legacy w:legacy="1" w:legacySpace="0" w:legacyIndent="0"/>
        <w:lvlJc w:val="left"/>
        <w:rPr>
          <w:rFonts w:ascii="Symbol" w:hAnsi="Symbol" w:hint="default"/>
        </w:rPr>
      </w:lvl>
    </w:lvlOverride>
  </w:num>
  <w:num w:numId="25">
    <w:abstractNumId w:val="21"/>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defaultTabStop w:val="708"/>
  <w:hyphenationZone w:val="425"/>
  <w:drawingGridHorizontalSpacing w:val="120"/>
  <w:displayHorizontalDrawingGridEvery w:val="2"/>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D52"/>
    <w:rsid w:val="00003A55"/>
    <w:rsid w:val="00004CED"/>
    <w:rsid w:val="00012D3A"/>
    <w:rsid w:val="000134D6"/>
    <w:rsid w:val="00024602"/>
    <w:rsid w:val="00033811"/>
    <w:rsid w:val="0003795A"/>
    <w:rsid w:val="00037F51"/>
    <w:rsid w:val="0004008A"/>
    <w:rsid w:val="00040C95"/>
    <w:rsid w:val="00041B43"/>
    <w:rsid w:val="00076DF4"/>
    <w:rsid w:val="00091452"/>
    <w:rsid w:val="0009207E"/>
    <w:rsid w:val="00094A61"/>
    <w:rsid w:val="00097188"/>
    <w:rsid w:val="00097DEF"/>
    <w:rsid w:val="000A364F"/>
    <w:rsid w:val="000A7896"/>
    <w:rsid w:val="000C7233"/>
    <w:rsid w:val="000E428F"/>
    <w:rsid w:val="000E6AC5"/>
    <w:rsid w:val="000E78B5"/>
    <w:rsid w:val="000F5062"/>
    <w:rsid w:val="001022B5"/>
    <w:rsid w:val="00104C5B"/>
    <w:rsid w:val="0010668F"/>
    <w:rsid w:val="00110D73"/>
    <w:rsid w:val="00113743"/>
    <w:rsid w:val="00115189"/>
    <w:rsid w:val="0012199B"/>
    <w:rsid w:val="00122BAD"/>
    <w:rsid w:val="00134707"/>
    <w:rsid w:val="001356DE"/>
    <w:rsid w:val="00152ADA"/>
    <w:rsid w:val="00157424"/>
    <w:rsid w:val="001659DE"/>
    <w:rsid w:val="00167D05"/>
    <w:rsid w:val="00173BBC"/>
    <w:rsid w:val="00185E2F"/>
    <w:rsid w:val="00191DED"/>
    <w:rsid w:val="00195A89"/>
    <w:rsid w:val="001A7412"/>
    <w:rsid w:val="001B14CC"/>
    <w:rsid w:val="001B6636"/>
    <w:rsid w:val="001B7A97"/>
    <w:rsid w:val="001D64A6"/>
    <w:rsid w:val="001E03F2"/>
    <w:rsid w:val="001E0D59"/>
    <w:rsid w:val="001E4796"/>
    <w:rsid w:val="001F2B0A"/>
    <w:rsid w:val="001F6EB2"/>
    <w:rsid w:val="002067FD"/>
    <w:rsid w:val="00207321"/>
    <w:rsid w:val="002074D9"/>
    <w:rsid w:val="00215C1E"/>
    <w:rsid w:val="0021766E"/>
    <w:rsid w:val="00217BA8"/>
    <w:rsid w:val="00235BB9"/>
    <w:rsid w:val="002406A2"/>
    <w:rsid w:val="00245809"/>
    <w:rsid w:val="002467BD"/>
    <w:rsid w:val="00270097"/>
    <w:rsid w:val="00282D9A"/>
    <w:rsid w:val="0028478D"/>
    <w:rsid w:val="002A05C4"/>
    <w:rsid w:val="002C26CE"/>
    <w:rsid w:val="002D05DA"/>
    <w:rsid w:val="002D3C55"/>
    <w:rsid w:val="002D548C"/>
    <w:rsid w:val="002D5FF7"/>
    <w:rsid w:val="002E0204"/>
    <w:rsid w:val="002E7E14"/>
    <w:rsid w:val="002F5CBE"/>
    <w:rsid w:val="0030119B"/>
    <w:rsid w:val="00310B1F"/>
    <w:rsid w:val="00310D5D"/>
    <w:rsid w:val="003133FE"/>
    <w:rsid w:val="00320BE3"/>
    <w:rsid w:val="003221FA"/>
    <w:rsid w:val="00331E51"/>
    <w:rsid w:val="00335703"/>
    <w:rsid w:val="00336C40"/>
    <w:rsid w:val="00341A4C"/>
    <w:rsid w:val="00350DDC"/>
    <w:rsid w:val="00350E26"/>
    <w:rsid w:val="00355216"/>
    <w:rsid w:val="003635CD"/>
    <w:rsid w:val="003647EB"/>
    <w:rsid w:val="003671DB"/>
    <w:rsid w:val="0037071A"/>
    <w:rsid w:val="003714EF"/>
    <w:rsid w:val="00394FAD"/>
    <w:rsid w:val="00395E8B"/>
    <w:rsid w:val="003B42F7"/>
    <w:rsid w:val="003C1879"/>
    <w:rsid w:val="003C19AC"/>
    <w:rsid w:val="003C26A0"/>
    <w:rsid w:val="003C4DC1"/>
    <w:rsid w:val="003D583A"/>
    <w:rsid w:val="003F2A0E"/>
    <w:rsid w:val="003F6208"/>
    <w:rsid w:val="003F6B55"/>
    <w:rsid w:val="0040104C"/>
    <w:rsid w:val="0040108B"/>
    <w:rsid w:val="00401CE1"/>
    <w:rsid w:val="00401E20"/>
    <w:rsid w:val="00403FF9"/>
    <w:rsid w:val="00412EEA"/>
    <w:rsid w:val="00450FB5"/>
    <w:rsid w:val="00462350"/>
    <w:rsid w:val="00465C76"/>
    <w:rsid w:val="00471850"/>
    <w:rsid w:val="0047430B"/>
    <w:rsid w:val="0047631F"/>
    <w:rsid w:val="004826D6"/>
    <w:rsid w:val="004840DB"/>
    <w:rsid w:val="004A0623"/>
    <w:rsid w:val="004A67EC"/>
    <w:rsid w:val="004C2126"/>
    <w:rsid w:val="004C25F5"/>
    <w:rsid w:val="004C5285"/>
    <w:rsid w:val="004D4E17"/>
    <w:rsid w:val="004D70CF"/>
    <w:rsid w:val="004F0D90"/>
    <w:rsid w:val="00523AF7"/>
    <w:rsid w:val="00536D37"/>
    <w:rsid w:val="00540D48"/>
    <w:rsid w:val="005558C6"/>
    <w:rsid w:val="00571831"/>
    <w:rsid w:val="0057450F"/>
    <w:rsid w:val="005871CE"/>
    <w:rsid w:val="005944B8"/>
    <w:rsid w:val="00596D10"/>
    <w:rsid w:val="005C35C0"/>
    <w:rsid w:val="005C5A6A"/>
    <w:rsid w:val="005D2992"/>
    <w:rsid w:val="005D7220"/>
    <w:rsid w:val="005D7E93"/>
    <w:rsid w:val="005E26BD"/>
    <w:rsid w:val="005F0853"/>
    <w:rsid w:val="005F16F2"/>
    <w:rsid w:val="005F36B2"/>
    <w:rsid w:val="005F5552"/>
    <w:rsid w:val="005F5688"/>
    <w:rsid w:val="005F5AC7"/>
    <w:rsid w:val="005F6314"/>
    <w:rsid w:val="00601ECC"/>
    <w:rsid w:val="00611F73"/>
    <w:rsid w:val="00626F5A"/>
    <w:rsid w:val="00631B3A"/>
    <w:rsid w:val="00634239"/>
    <w:rsid w:val="006415EC"/>
    <w:rsid w:val="0066639E"/>
    <w:rsid w:val="00666F17"/>
    <w:rsid w:val="0067177E"/>
    <w:rsid w:val="00684BD0"/>
    <w:rsid w:val="00684D89"/>
    <w:rsid w:val="00693698"/>
    <w:rsid w:val="006A47B4"/>
    <w:rsid w:val="006B33C5"/>
    <w:rsid w:val="006C1262"/>
    <w:rsid w:val="006C36E8"/>
    <w:rsid w:val="006C56FD"/>
    <w:rsid w:val="006C69A4"/>
    <w:rsid w:val="006D23F2"/>
    <w:rsid w:val="006D3087"/>
    <w:rsid w:val="006D640D"/>
    <w:rsid w:val="006F0858"/>
    <w:rsid w:val="006F58FA"/>
    <w:rsid w:val="006F6770"/>
    <w:rsid w:val="007266EA"/>
    <w:rsid w:val="00740DA8"/>
    <w:rsid w:val="0074198F"/>
    <w:rsid w:val="00746A22"/>
    <w:rsid w:val="007555B1"/>
    <w:rsid w:val="00763FFE"/>
    <w:rsid w:val="00772849"/>
    <w:rsid w:val="00773BBA"/>
    <w:rsid w:val="00781F2C"/>
    <w:rsid w:val="00794FDF"/>
    <w:rsid w:val="007C3CA0"/>
    <w:rsid w:val="007C4E3F"/>
    <w:rsid w:val="007D6994"/>
    <w:rsid w:val="007E782B"/>
    <w:rsid w:val="007F12C8"/>
    <w:rsid w:val="007F1946"/>
    <w:rsid w:val="008004A8"/>
    <w:rsid w:val="00810AB0"/>
    <w:rsid w:val="00820945"/>
    <w:rsid w:val="00822F95"/>
    <w:rsid w:val="00840E3A"/>
    <w:rsid w:val="00846627"/>
    <w:rsid w:val="00851288"/>
    <w:rsid w:val="00857D4F"/>
    <w:rsid w:val="00860C98"/>
    <w:rsid w:val="00863464"/>
    <w:rsid w:val="008757A8"/>
    <w:rsid w:val="00880D8E"/>
    <w:rsid w:val="00886C77"/>
    <w:rsid w:val="00893630"/>
    <w:rsid w:val="0089537D"/>
    <w:rsid w:val="008B25F0"/>
    <w:rsid w:val="008B3C6A"/>
    <w:rsid w:val="008B75F4"/>
    <w:rsid w:val="008C35E7"/>
    <w:rsid w:val="008D3A82"/>
    <w:rsid w:val="008D7D93"/>
    <w:rsid w:val="008E0FAE"/>
    <w:rsid w:val="008E2077"/>
    <w:rsid w:val="008F5D21"/>
    <w:rsid w:val="008F6B2E"/>
    <w:rsid w:val="008F6EC8"/>
    <w:rsid w:val="008F7AAB"/>
    <w:rsid w:val="00910B8E"/>
    <w:rsid w:val="009131F7"/>
    <w:rsid w:val="00914B07"/>
    <w:rsid w:val="00915301"/>
    <w:rsid w:val="00917F54"/>
    <w:rsid w:val="00923B3A"/>
    <w:rsid w:val="00930D79"/>
    <w:rsid w:val="00944B7F"/>
    <w:rsid w:val="00944E3D"/>
    <w:rsid w:val="0095368B"/>
    <w:rsid w:val="009650D4"/>
    <w:rsid w:val="009719C7"/>
    <w:rsid w:val="00982B0C"/>
    <w:rsid w:val="009870FC"/>
    <w:rsid w:val="009A1BFD"/>
    <w:rsid w:val="009C3CBE"/>
    <w:rsid w:val="009E2770"/>
    <w:rsid w:val="009E2FC3"/>
    <w:rsid w:val="009F2617"/>
    <w:rsid w:val="009F3247"/>
    <w:rsid w:val="009F3324"/>
    <w:rsid w:val="00A0016D"/>
    <w:rsid w:val="00A03464"/>
    <w:rsid w:val="00A05BBA"/>
    <w:rsid w:val="00A15D8F"/>
    <w:rsid w:val="00A1641B"/>
    <w:rsid w:val="00A2453B"/>
    <w:rsid w:val="00A2464F"/>
    <w:rsid w:val="00A316FB"/>
    <w:rsid w:val="00A328DF"/>
    <w:rsid w:val="00A33B4F"/>
    <w:rsid w:val="00A40C99"/>
    <w:rsid w:val="00A628D8"/>
    <w:rsid w:val="00A676F3"/>
    <w:rsid w:val="00A7015F"/>
    <w:rsid w:val="00A70D52"/>
    <w:rsid w:val="00A74CD0"/>
    <w:rsid w:val="00A81000"/>
    <w:rsid w:val="00A97C0D"/>
    <w:rsid w:val="00AA6B20"/>
    <w:rsid w:val="00AB26D7"/>
    <w:rsid w:val="00AB5F1A"/>
    <w:rsid w:val="00AC520F"/>
    <w:rsid w:val="00AC6727"/>
    <w:rsid w:val="00AD19B4"/>
    <w:rsid w:val="00AE4C2E"/>
    <w:rsid w:val="00AE56B0"/>
    <w:rsid w:val="00AF0D05"/>
    <w:rsid w:val="00AF5AEA"/>
    <w:rsid w:val="00B10FCD"/>
    <w:rsid w:val="00B25AE9"/>
    <w:rsid w:val="00B4352F"/>
    <w:rsid w:val="00B43FCE"/>
    <w:rsid w:val="00B52C02"/>
    <w:rsid w:val="00B65618"/>
    <w:rsid w:val="00B661C6"/>
    <w:rsid w:val="00B819A6"/>
    <w:rsid w:val="00B83061"/>
    <w:rsid w:val="00B85274"/>
    <w:rsid w:val="00B85B8A"/>
    <w:rsid w:val="00B9720D"/>
    <w:rsid w:val="00BC41D5"/>
    <w:rsid w:val="00BC5948"/>
    <w:rsid w:val="00BC7DAE"/>
    <w:rsid w:val="00BD3990"/>
    <w:rsid w:val="00BD3EDA"/>
    <w:rsid w:val="00BE304A"/>
    <w:rsid w:val="00BE4A7D"/>
    <w:rsid w:val="00BF3D25"/>
    <w:rsid w:val="00C027EC"/>
    <w:rsid w:val="00C15F5A"/>
    <w:rsid w:val="00C26E64"/>
    <w:rsid w:val="00C27A2E"/>
    <w:rsid w:val="00C27E26"/>
    <w:rsid w:val="00C3009A"/>
    <w:rsid w:val="00C45140"/>
    <w:rsid w:val="00C52A14"/>
    <w:rsid w:val="00C6036C"/>
    <w:rsid w:val="00C64A55"/>
    <w:rsid w:val="00C75A56"/>
    <w:rsid w:val="00CA2F8D"/>
    <w:rsid w:val="00CB097C"/>
    <w:rsid w:val="00CB7082"/>
    <w:rsid w:val="00CC3DF2"/>
    <w:rsid w:val="00CD0BF6"/>
    <w:rsid w:val="00CD3017"/>
    <w:rsid w:val="00CD44ED"/>
    <w:rsid w:val="00CD6BC6"/>
    <w:rsid w:val="00CE2659"/>
    <w:rsid w:val="00CE69AC"/>
    <w:rsid w:val="00D06398"/>
    <w:rsid w:val="00D07A4A"/>
    <w:rsid w:val="00D07D92"/>
    <w:rsid w:val="00D23928"/>
    <w:rsid w:val="00D317CE"/>
    <w:rsid w:val="00D32BE8"/>
    <w:rsid w:val="00D32BFE"/>
    <w:rsid w:val="00D3410E"/>
    <w:rsid w:val="00D4297E"/>
    <w:rsid w:val="00D701A1"/>
    <w:rsid w:val="00D712B6"/>
    <w:rsid w:val="00D75D2B"/>
    <w:rsid w:val="00D76BD9"/>
    <w:rsid w:val="00D805AF"/>
    <w:rsid w:val="00D907F4"/>
    <w:rsid w:val="00D91956"/>
    <w:rsid w:val="00D952E2"/>
    <w:rsid w:val="00D96FF9"/>
    <w:rsid w:val="00DC3FFF"/>
    <w:rsid w:val="00DC64EC"/>
    <w:rsid w:val="00E12B34"/>
    <w:rsid w:val="00E223A7"/>
    <w:rsid w:val="00E55789"/>
    <w:rsid w:val="00E73A96"/>
    <w:rsid w:val="00E839C1"/>
    <w:rsid w:val="00E854E0"/>
    <w:rsid w:val="00EA1868"/>
    <w:rsid w:val="00EB2540"/>
    <w:rsid w:val="00EB51A5"/>
    <w:rsid w:val="00EB62C8"/>
    <w:rsid w:val="00EE6B4C"/>
    <w:rsid w:val="00EF46CB"/>
    <w:rsid w:val="00EF4FAC"/>
    <w:rsid w:val="00EF6CE0"/>
    <w:rsid w:val="00F2403E"/>
    <w:rsid w:val="00F25AB5"/>
    <w:rsid w:val="00F31B2E"/>
    <w:rsid w:val="00F323AB"/>
    <w:rsid w:val="00F326C6"/>
    <w:rsid w:val="00F338BD"/>
    <w:rsid w:val="00F43343"/>
    <w:rsid w:val="00F51ADD"/>
    <w:rsid w:val="00F51EEA"/>
    <w:rsid w:val="00F53084"/>
    <w:rsid w:val="00F57896"/>
    <w:rsid w:val="00F73C47"/>
    <w:rsid w:val="00F77BB6"/>
    <w:rsid w:val="00FA1608"/>
    <w:rsid w:val="00FA2141"/>
    <w:rsid w:val="00FA3CD6"/>
    <w:rsid w:val="00FB770D"/>
    <w:rsid w:val="00FC116A"/>
    <w:rsid w:val="00FC5E07"/>
    <w:rsid w:val="00FC7ACD"/>
    <w:rsid w:val="00FD2ECB"/>
    <w:rsid w:val="00FD5AD4"/>
    <w:rsid w:val="00FE2A44"/>
    <w:rsid w:val="00FE6126"/>
    <w:rsid w:val="00FF311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1808CD"/>
  <w15:docId w15:val="{34288A40-E43B-40E0-899A-179889254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4"/>
        <w:szCs w:val="24"/>
        <w:lang w:val="pt-BR" w:eastAsia="pt-BR"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19AC"/>
    <w:rPr>
      <w:rFonts w:ascii="Times New Roman" w:hAnsi="Times New Roman"/>
      <w:lang w:val="pt-PT"/>
    </w:rPr>
  </w:style>
  <w:style w:type="paragraph" w:styleId="Ttulo1">
    <w:name w:val="heading 1"/>
    <w:basedOn w:val="Normal"/>
    <w:next w:val="Normal"/>
    <w:link w:val="Ttulo1Char"/>
    <w:uiPriority w:val="99"/>
    <w:qFormat/>
    <w:rsid w:val="003C19AC"/>
    <w:pPr>
      <w:keepNext/>
      <w:jc w:val="center"/>
      <w:outlineLvl w:val="0"/>
    </w:pPr>
    <w:rPr>
      <w:b/>
      <w:bCs/>
      <w:sz w:val="30"/>
      <w:szCs w:val="30"/>
      <w:lang w:val="it-IT"/>
    </w:rPr>
  </w:style>
  <w:style w:type="paragraph" w:styleId="Ttulo2">
    <w:name w:val="heading 2"/>
    <w:basedOn w:val="Normal"/>
    <w:next w:val="Normal"/>
    <w:link w:val="Ttulo2Char"/>
    <w:uiPriority w:val="99"/>
    <w:qFormat/>
    <w:rsid w:val="003C19AC"/>
    <w:pPr>
      <w:keepNext/>
      <w:spacing w:after="120"/>
      <w:outlineLvl w:val="1"/>
    </w:pPr>
    <w:rPr>
      <w:b/>
      <w:bCs/>
      <w:lang w:val="it-IT"/>
    </w:rPr>
  </w:style>
  <w:style w:type="paragraph" w:styleId="Ttulo3">
    <w:name w:val="heading 3"/>
    <w:basedOn w:val="Normal"/>
    <w:next w:val="Normal"/>
    <w:link w:val="Ttulo3Char"/>
    <w:uiPriority w:val="99"/>
    <w:qFormat/>
    <w:rsid w:val="003C19AC"/>
    <w:pPr>
      <w:keepNext/>
      <w:outlineLvl w:val="2"/>
    </w:pPr>
    <w:rPr>
      <w:b/>
      <w:bCs/>
      <w:lang w:val="it-IT"/>
    </w:rPr>
  </w:style>
  <w:style w:type="paragraph" w:styleId="Ttulo4">
    <w:name w:val="heading 4"/>
    <w:basedOn w:val="Normal"/>
    <w:next w:val="Normal"/>
    <w:link w:val="Ttulo4Char"/>
    <w:uiPriority w:val="99"/>
    <w:qFormat/>
    <w:rsid w:val="003C19AC"/>
    <w:pPr>
      <w:keepNext/>
      <w:outlineLvl w:val="3"/>
    </w:pPr>
    <w:rPr>
      <w:b/>
      <w:bCs/>
      <w:color w:val="000000"/>
    </w:rPr>
  </w:style>
  <w:style w:type="paragraph" w:styleId="Ttulo5">
    <w:name w:val="heading 5"/>
    <w:basedOn w:val="Normal"/>
    <w:next w:val="Normal"/>
    <w:link w:val="Ttulo5Char"/>
    <w:uiPriority w:val="99"/>
    <w:qFormat/>
    <w:rsid w:val="003C19AC"/>
    <w:pPr>
      <w:outlineLvl w:val="4"/>
    </w:pPr>
    <w:rPr>
      <w:b/>
      <w:bCs/>
    </w:rPr>
  </w:style>
  <w:style w:type="paragraph" w:styleId="Ttulo6">
    <w:name w:val="heading 6"/>
    <w:basedOn w:val="Normal"/>
    <w:next w:val="Normal"/>
    <w:link w:val="Ttulo6Char"/>
    <w:uiPriority w:val="99"/>
    <w:qFormat/>
    <w:rsid w:val="003C19AC"/>
    <w:pPr>
      <w:outlineLvl w:val="5"/>
    </w:pPr>
    <w:rPr>
      <w:b/>
      <w:bCs/>
    </w:rPr>
  </w:style>
  <w:style w:type="paragraph" w:styleId="Ttulo7">
    <w:name w:val="heading 7"/>
    <w:basedOn w:val="Normal"/>
    <w:next w:val="Normal"/>
    <w:link w:val="Ttulo7Char"/>
    <w:uiPriority w:val="99"/>
    <w:qFormat/>
    <w:rsid w:val="003C19AC"/>
    <w:pPr>
      <w:keepNext/>
      <w:spacing w:before="60" w:after="60"/>
      <w:jc w:val="center"/>
      <w:outlineLvl w:val="6"/>
    </w:pPr>
    <w:rPr>
      <w:b/>
      <w:bCs/>
      <w:color w:val="000000"/>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C19AC"/>
    <w:rPr>
      <w:rFonts w:ascii="Cambria" w:eastAsia="Times New Roman" w:hAnsi="Cambria" w:cs="Times New Roman"/>
      <w:b/>
      <w:bCs/>
      <w:kern w:val="32"/>
      <w:sz w:val="32"/>
      <w:szCs w:val="32"/>
      <w:lang w:val="pt-PT"/>
    </w:rPr>
  </w:style>
  <w:style w:type="character" w:customStyle="1" w:styleId="Ttulo2Char">
    <w:name w:val="Título 2 Char"/>
    <w:basedOn w:val="Fontepargpadro"/>
    <w:link w:val="Ttulo2"/>
    <w:uiPriority w:val="9"/>
    <w:semiHidden/>
    <w:rsid w:val="003C19AC"/>
    <w:rPr>
      <w:rFonts w:ascii="Cambria" w:eastAsia="Times New Roman" w:hAnsi="Cambria" w:cs="Times New Roman"/>
      <w:b/>
      <w:bCs/>
      <w:i/>
      <w:iCs/>
      <w:sz w:val="28"/>
      <w:szCs w:val="28"/>
      <w:lang w:val="pt-PT"/>
    </w:rPr>
  </w:style>
  <w:style w:type="character" w:customStyle="1" w:styleId="Ttulo3Char">
    <w:name w:val="Título 3 Char"/>
    <w:basedOn w:val="Fontepargpadro"/>
    <w:link w:val="Ttulo3"/>
    <w:uiPriority w:val="9"/>
    <w:semiHidden/>
    <w:rsid w:val="003C19AC"/>
    <w:rPr>
      <w:rFonts w:ascii="Cambria" w:eastAsia="Times New Roman" w:hAnsi="Cambria" w:cs="Times New Roman"/>
      <w:b/>
      <w:bCs/>
      <w:sz w:val="26"/>
      <w:szCs w:val="26"/>
      <w:lang w:val="pt-PT"/>
    </w:rPr>
  </w:style>
  <w:style w:type="character" w:customStyle="1" w:styleId="Ttulo4Char">
    <w:name w:val="Título 4 Char"/>
    <w:basedOn w:val="Fontepargpadro"/>
    <w:link w:val="Ttulo4"/>
    <w:uiPriority w:val="9"/>
    <w:semiHidden/>
    <w:rsid w:val="003C19AC"/>
    <w:rPr>
      <w:b/>
      <w:bCs/>
      <w:sz w:val="28"/>
      <w:szCs w:val="28"/>
      <w:lang w:val="pt-PT"/>
    </w:rPr>
  </w:style>
  <w:style w:type="character" w:customStyle="1" w:styleId="Ttulo5Char">
    <w:name w:val="Título 5 Char"/>
    <w:basedOn w:val="Fontepargpadro"/>
    <w:link w:val="Ttulo5"/>
    <w:uiPriority w:val="9"/>
    <w:semiHidden/>
    <w:rsid w:val="003C19AC"/>
    <w:rPr>
      <w:b/>
      <w:bCs/>
      <w:i/>
      <w:iCs/>
      <w:sz w:val="26"/>
      <w:szCs w:val="26"/>
      <w:lang w:val="pt-PT"/>
    </w:rPr>
  </w:style>
  <w:style w:type="character" w:customStyle="1" w:styleId="Ttulo6Char">
    <w:name w:val="Título 6 Char"/>
    <w:basedOn w:val="Fontepargpadro"/>
    <w:link w:val="Ttulo6"/>
    <w:uiPriority w:val="9"/>
    <w:semiHidden/>
    <w:rsid w:val="003C19AC"/>
    <w:rPr>
      <w:b/>
      <w:bCs/>
      <w:lang w:val="pt-PT"/>
    </w:rPr>
  </w:style>
  <w:style w:type="character" w:customStyle="1" w:styleId="Ttulo7Char">
    <w:name w:val="Título 7 Char"/>
    <w:basedOn w:val="Fontepargpadro"/>
    <w:link w:val="Ttulo7"/>
    <w:uiPriority w:val="9"/>
    <w:semiHidden/>
    <w:rsid w:val="003C19AC"/>
    <w:rPr>
      <w:sz w:val="24"/>
      <w:szCs w:val="24"/>
      <w:lang w:val="pt-PT"/>
    </w:rPr>
  </w:style>
  <w:style w:type="paragraph" w:styleId="Lista">
    <w:name w:val="List"/>
    <w:basedOn w:val="Normal"/>
    <w:uiPriority w:val="99"/>
    <w:rsid w:val="003C19AC"/>
    <w:pPr>
      <w:widowControl w:val="0"/>
      <w:numPr>
        <w:numId w:val="1"/>
      </w:numPr>
      <w:tabs>
        <w:tab w:val="num" w:pos="284"/>
      </w:tabs>
      <w:spacing w:before="60"/>
      <w:ind w:left="284" w:hanging="284"/>
    </w:pPr>
    <w:rPr>
      <w:lang w:val="it-IT"/>
    </w:rPr>
  </w:style>
  <w:style w:type="paragraph" w:styleId="Pr-formataoHTML">
    <w:name w:val="HTML Preformatted"/>
    <w:basedOn w:val="Normal"/>
    <w:link w:val="Pr-formataoHTMLChar"/>
    <w:uiPriority w:val="99"/>
    <w:rsid w:val="003C19AC"/>
    <w:rPr>
      <w:rFonts w:ascii="Courier New" w:hAnsi="Courier New" w:cs="Courier New"/>
      <w:sz w:val="20"/>
      <w:szCs w:val="20"/>
    </w:rPr>
  </w:style>
  <w:style w:type="character" w:customStyle="1" w:styleId="Pr-formataoHTMLChar">
    <w:name w:val="Pré-formatação HTML Char"/>
    <w:basedOn w:val="Fontepargpadro"/>
    <w:link w:val="Pr-formataoHTML"/>
    <w:uiPriority w:val="99"/>
    <w:rsid w:val="003C19AC"/>
    <w:rPr>
      <w:rFonts w:ascii="Courier New" w:hAnsi="Courier New" w:cs="Courier New"/>
      <w:sz w:val="20"/>
      <w:szCs w:val="20"/>
      <w:lang w:val="pt-PT"/>
    </w:rPr>
  </w:style>
  <w:style w:type="paragraph" w:customStyle="1" w:styleId="Bibliografia1">
    <w:name w:val="Bibliografia1"/>
    <w:basedOn w:val="Corpodetexto"/>
    <w:uiPriority w:val="99"/>
    <w:rsid w:val="003C19AC"/>
    <w:rPr>
      <w:sz w:val="20"/>
      <w:szCs w:val="20"/>
    </w:rPr>
  </w:style>
  <w:style w:type="paragraph" w:styleId="Corpodetexto">
    <w:name w:val="Body Text"/>
    <w:basedOn w:val="Normal"/>
    <w:link w:val="CorpodetextoChar"/>
    <w:uiPriority w:val="99"/>
    <w:rsid w:val="003C19AC"/>
    <w:pPr>
      <w:widowControl w:val="0"/>
      <w:spacing w:after="120"/>
      <w:jc w:val="both"/>
    </w:pPr>
    <w:rPr>
      <w:lang w:val="it-IT"/>
    </w:rPr>
  </w:style>
  <w:style w:type="character" w:customStyle="1" w:styleId="CorpodetextoChar">
    <w:name w:val="Corpo de texto Char"/>
    <w:basedOn w:val="Fontepargpadro"/>
    <w:link w:val="Corpodetexto"/>
    <w:uiPriority w:val="99"/>
    <w:semiHidden/>
    <w:rsid w:val="003C19AC"/>
    <w:rPr>
      <w:rFonts w:ascii="Times New Roman" w:hAnsi="Times New Roman" w:cs="Times New Roman"/>
      <w:sz w:val="24"/>
      <w:szCs w:val="24"/>
      <w:lang w:val="pt-PT"/>
    </w:rPr>
  </w:style>
  <w:style w:type="paragraph" w:styleId="Cabealho">
    <w:name w:val="header"/>
    <w:basedOn w:val="Normal"/>
    <w:link w:val="CabealhoChar"/>
    <w:uiPriority w:val="99"/>
    <w:rsid w:val="003C19AC"/>
    <w:pPr>
      <w:tabs>
        <w:tab w:val="center" w:pos="4320"/>
        <w:tab w:val="right" w:pos="8640"/>
      </w:tabs>
      <w:jc w:val="right"/>
    </w:pPr>
    <w:rPr>
      <w:rFonts w:ascii="Arial" w:hAnsi="Arial" w:cs="Arial"/>
      <w:sz w:val="18"/>
      <w:szCs w:val="18"/>
    </w:rPr>
  </w:style>
  <w:style w:type="character" w:customStyle="1" w:styleId="CabealhoChar">
    <w:name w:val="Cabeçalho Char"/>
    <w:basedOn w:val="Fontepargpadro"/>
    <w:link w:val="Cabealho"/>
    <w:uiPriority w:val="99"/>
    <w:rsid w:val="003C19AC"/>
    <w:rPr>
      <w:rFonts w:ascii="Times New Roman" w:hAnsi="Times New Roman" w:cs="Times New Roman"/>
      <w:sz w:val="24"/>
      <w:szCs w:val="24"/>
      <w:lang w:val="pt-PT"/>
    </w:rPr>
  </w:style>
  <w:style w:type="paragraph" w:styleId="Rodap">
    <w:name w:val="footer"/>
    <w:basedOn w:val="Normal"/>
    <w:link w:val="RodapChar"/>
    <w:uiPriority w:val="99"/>
    <w:rsid w:val="003C19AC"/>
    <w:pPr>
      <w:tabs>
        <w:tab w:val="center" w:pos="4419"/>
        <w:tab w:val="right" w:pos="8838"/>
      </w:tabs>
    </w:pPr>
  </w:style>
  <w:style w:type="character" w:customStyle="1" w:styleId="RodapChar">
    <w:name w:val="Rodapé Char"/>
    <w:basedOn w:val="Fontepargpadro"/>
    <w:link w:val="Rodap"/>
    <w:uiPriority w:val="99"/>
    <w:semiHidden/>
    <w:rsid w:val="003C19AC"/>
    <w:rPr>
      <w:rFonts w:ascii="Times New Roman" w:hAnsi="Times New Roman" w:cs="Times New Roman"/>
      <w:sz w:val="24"/>
      <w:szCs w:val="24"/>
      <w:lang w:val="pt-PT"/>
    </w:rPr>
  </w:style>
  <w:style w:type="character" w:styleId="Nmerodepgina">
    <w:name w:val="page number"/>
    <w:basedOn w:val="Fontepargpadro"/>
    <w:uiPriority w:val="99"/>
    <w:rsid w:val="003C19AC"/>
    <w:rPr>
      <w:rFonts w:ascii="Arial" w:hAnsi="Arial" w:cs="Arial"/>
      <w:sz w:val="16"/>
      <w:szCs w:val="16"/>
    </w:rPr>
  </w:style>
  <w:style w:type="paragraph" w:styleId="Legenda">
    <w:name w:val="caption"/>
    <w:basedOn w:val="Normal"/>
    <w:next w:val="Normal"/>
    <w:qFormat/>
    <w:rsid w:val="003C19AC"/>
    <w:pPr>
      <w:spacing w:before="120" w:after="120"/>
      <w:jc w:val="center"/>
    </w:pPr>
    <w:rPr>
      <w:sz w:val="20"/>
      <w:szCs w:val="20"/>
      <w:lang w:val="it-IT"/>
    </w:rPr>
  </w:style>
  <w:style w:type="character" w:styleId="Hyperlink">
    <w:name w:val="Hyperlink"/>
    <w:basedOn w:val="Fontepargpadro"/>
    <w:uiPriority w:val="99"/>
    <w:rsid w:val="003C19AC"/>
    <w:rPr>
      <w:color w:val="0000FF"/>
      <w:u w:val="single"/>
    </w:rPr>
  </w:style>
  <w:style w:type="paragraph" w:styleId="MapadoDocumento">
    <w:name w:val="Document Map"/>
    <w:basedOn w:val="Normal"/>
    <w:link w:val="MapadoDocumentoChar"/>
    <w:uiPriority w:val="99"/>
    <w:rsid w:val="003C19AC"/>
    <w:rPr>
      <w:rFonts w:ascii="Tahoma" w:hAnsi="Tahoma" w:cs="Tahoma"/>
      <w:sz w:val="16"/>
      <w:szCs w:val="16"/>
    </w:rPr>
  </w:style>
  <w:style w:type="character" w:customStyle="1" w:styleId="MapadoDocumentoChar">
    <w:name w:val="Mapa do Documento Char"/>
    <w:basedOn w:val="Fontepargpadro"/>
    <w:link w:val="MapadoDocumento"/>
    <w:uiPriority w:val="99"/>
    <w:rsid w:val="003C19AC"/>
    <w:rPr>
      <w:rFonts w:ascii="Tahoma" w:hAnsi="Tahoma" w:cs="Tahoma"/>
      <w:sz w:val="16"/>
      <w:szCs w:val="16"/>
      <w:lang w:val="pt-PT"/>
    </w:rPr>
  </w:style>
  <w:style w:type="paragraph" w:styleId="Ttulo">
    <w:name w:val="Title"/>
    <w:basedOn w:val="Normal"/>
    <w:link w:val="TtuloChar"/>
    <w:uiPriority w:val="99"/>
    <w:qFormat/>
    <w:rsid w:val="003C19AC"/>
    <w:pPr>
      <w:jc w:val="center"/>
      <w:outlineLvl w:val="0"/>
    </w:pPr>
    <w:rPr>
      <w:b/>
      <w:bCs/>
      <w:kern w:val="28"/>
      <w:sz w:val="30"/>
      <w:szCs w:val="30"/>
    </w:rPr>
  </w:style>
  <w:style w:type="character" w:customStyle="1" w:styleId="TtuloChar">
    <w:name w:val="Título Char"/>
    <w:basedOn w:val="Fontepargpadro"/>
    <w:link w:val="Ttulo"/>
    <w:uiPriority w:val="10"/>
    <w:rsid w:val="003C19AC"/>
    <w:rPr>
      <w:rFonts w:ascii="Cambria" w:eastAsia="Times New Roman" w:hAnsi="Cambria" w:cs="Times New Roman"/>
      <w:b/>
      <w:bCs/>
      <w:kern w:val="28"/>
      <w:sz w:val="32"/>
      <w:szCs w:val="32"/>
      <w:lang w:val="pt-PT"/>
    </w:rPr>
  </w:style>
  <w:style w:type="paragraph" w:customStyle="1" w:styleId="Resumo">
    <w:name w:val="Resumo"/>
    <w:basedOn w:val="Normal"/>
    <w:uiPriority w:val="99"/>
    <w:rsid w:val="003C19AC"/>
    <w:pPr>
      <w:jc w:val="both"/>
    </w:pPr>
    <w:rPr>
      <w:i/>
      <w:iCs/>
    </w:rPr>
  </w:style>
  <w:style w:type="paragraph" w:customStyle="1" w:styleId="Autores">
    <w:name w:val="Autores"/>
    <w:basedOn w:val="Normal"/>
    <w:link w:val="AutoresChar"/>
    <w:rsid w:val="003C19AC"/>
    <w:pPr>
      <w:jc w:val="center"/>
    </w:pPr>
    <w:rPr>
      <w:b/>
      <w:bCs/>
      <w:sz w:val="20"/>
      <w:szCs w:val="20"/>
    </w:rPr>
  </w:style>
  <w:style w:type="paragraph" w:styleId="NormalWeb">
    <w:name w:val="Normal (Web)"/>
    <w:basedOn w:val="Normal"/>
    <w:rsid w:val="003C19AC"/>
    <w:pPr>
      <w:spacing w:before="100" w:beforeAutospacing="1" w:after="100" w:afterAutospacing="1"/>
    </w:pPr>
    <w:rPr>
      <w:rFonts w:ascii="tahoma, verdana, arial" w:hAnsi="tahoma, verdana, arial" w:cs="tahoma, verdana, arial"/>
      <w:color w:val="000000"/>
      <w:sz w:val="16"/>
      <w:szCs w:val="16"/>
      <w:lang w:val="pt-BR"/>
    </w:rPr>
  </w:style>
  <w:style w:type="paragraph" w:styleId="Corpodetexto2">
    <w:name w:val="Body Text 2"/>
    <w:basedOn w:val="Normal"/>
    <w:link w:val="Corpodetexto2Char"/>
    <w:uiPriority w:val="99"/>
    <w:rsid w:val="003C19AC"/>
    <w:pPr>
      <w:spacing w:after="120"/>
      <w:jc w:val="both"/>
    </w:pPr>
  </w:style>
  <w:style w:type="character" w:customStyle="1" w:styleId="Corpodetexto2Char">
    <w:name w:val="Corpo de texto 2 Char"/>
    <w:basedOn w:val="Fontepargpadro"/>
    <w:link w:val="Corpodetexto2"/>
    <w:uiPriority w:val="99"/>
    <w:semiHidden/>
    <w:rsid w:val="003C19AC"/>
    <w:rPr>
      <w:rFonts w:ascii="Times New Roman" w:hAnsi="Times New Roman" w:cs="Times New Roman"/>
      <w:sz w:val="24"/>
      <w:szCs w:val="24"/>
      <w:lang w:val="pt-PT"/>
    </w:rPr>
  </w:style>
  <w:style w:type="character" w:styleId="HiperlinkVisitado">
    <w:name w:val="FollowedHyperlink"/>
    <w:basedOn w:val="Fontepargpadro"/>
    <w:uiPriority w:val="99"/>
    <w:rsid w:val="003C19AC"/>
    <w:rPr>
      <w:color w:val="800080"/>
      <w:u w:val="single"/>
    </w:rPr>
  </w:style>
  <w:style w:type="paragraph" w:styleId="Corpodetexto3">
    <w:name w:val="Body Text 3"/>
    <w:basedOn w:val="Normal"/>
    <w:link w:val="Corpodetexto3Char"/>
    <w:uiPriority w:val="99"/>
    <w:rsid w:val="003C19AC"/>
    <w:pPr>
      <w:spacing w:after="120"/>
      <w:jc w:val="both"/>
    </w:pPr>
  </w:style>
  <w:style w:type="character" w:customStyle="1" w:styleId="Corpodetexto3Char">
    <w:name w:val="Corpo de texto 3 Char"/>
    <w:basedOn w:val="Fontepargpadro"/>
    <w:link w:val="Corpodetexto3"/>
    <w:uiPriority w:val="99"/>
    <w:semiHidden/>
    <w:rsid w:val="003C19AC"/>
    <w:rPr>
      <w:rFonts w:ascii="Times New Roman" w:hAnsi="Times New Roman" w:cs="Times New Roman"/>
      <w:sz w:val="16"/>
      <w:szCs w:val="16"/>
      <w:lang w:val="pt-PT"/>
    </w:rPr>
  </w:style>
  <w:style w:type="paragraph" w:styleId="Primeirorecuodecorpodetexto">
    <w:name w:val="Body Text First Indent"/>
    <w:basedOn w:val="Primeirorecuodecorpodetexto2"/>
    <w:link w:val="PrimeirorecuodecorpodetextoChar"/>
    <w:uiPriority w:val="99"/>
    <w:rsid w:val="003C19AC"/>
  </w:style>
  <w:style w:type="character" w:customStyle="1" w:styleId="PrimeirorecuodecorpodetextoChar">
    <w:name w:val="Primeiro recuo de corpo de texto Char"/>
    <w:basedOn w:val="CorpodetextoChar"/>
    <w:link w:val="Primeirorecuodecorpodetexto"/>
    <w:uiPriority w:val="99"/>
    <w:semiHidden/>
    <w:rsid w:val="003C19AC"/>
    <w:rPr>
      <w:rFonts w:ascii="Times New Roman" w:hAnsi="Times New Roman" w:cs="Times New Roman"/>
      <w:sz w:val="24"/>
      <w:szCs w:val="24"/>
      <w:lang w:val="pt-PT"/>
    </w:rPr>
  </w:style>
  <w:style w:type="paragraph" w:styleId="Recuodecorpodetexto">
    <w:name w:val="Body Text Indent"/>
    <w:basedOn w:val="Normal"/>
    <w:link w:val="RecuodecorpodetextoChar"/>
    <w:uiPriority w:val="99"/>
    <w:semiHidden/>
    <w:unhideWhenUsed/>
    <w:rsid w:val="003C19AC"/>
    <w:pPr>
      <w:spacing w:after="120"/>
      <w:ind w:left="283"/>
    </w:pPr>
  </w:style>
  <w:style w:type="character" w:customStyle="1" w:styleId="RecuodecorpodetextoChar">
    <w:name w:val="Recuo de corpo de texto Char"/>
    <w:basedOn w:val="Fontepargpadro"/>
    <w:link w:val="Recuodecorpodetexto"/>
    <w:uiPriority w:val="99"/>
    <w:semiHidden/>
    <w:rsid w:val="003C19AC"/>
    <w:rPr>
      <w:rFonts w:ascii="Times New Roman" w:hAnsi="Times New Roman" w:cs="Times New Roman"/>
      <w:sz w:val="24"/>
      <w:szCs w:val="24"/>
      <w:lang w:val="pt-PT"/>
    </w:rPr>
  </w:style>
  <w:style w:type="paragraph" w:styleId="Primeirorecuodecorpodetexto2">
    <w:name w:val="Body Text First Indent 2"/>
    <w:basedOn w:val="Corpodetexto2"/>
    <w:link w:val="Primeirorecuodecorpodetexto2Char"/>
    <w:uiPriority w:val="99"/>
    <w:rsid w:val="003C19AC"/>
  </w:style>
  <w:style w:type="character" w:customStyle="1" w:styleId="Primeirorecuodecorpodetexto2Char">
    <w:name w:val="Primeiro recuo de corpo de texto 2 Char"/>
    <w:basedOn w:val="RecuodecorpodetextoChar"/>
    <w:link w:val="Primeirorecuodecorpodetexto2"/>
    <w:uiPriority w:val="99"/>
    <w:semiHidden/>
    <w:rsid w:val="003C19AC"/>
    <w:rPr>
      <w:rFonts w:ascii="Times New Roman" w:hAnsi="Times New Roman" w:cs="Times New Roman"/>
      <w:sz w:val="24"/>
      <w:szCs w:val="24"/>
      <w:lang w:val="pt-PT"/>
    </w:rPr>
  </w:style>
  <w:style w:type="paragraph" w:styleId="Recuodecorpodetexto2">
    <w:name w:val="Body Text Indent 2"/>
    <w:basedOn w:val="Normal"/>
    <w:link w:val="Recuodecorpodetexto2Char"/>
    <w:uiPriority w:val="99"/>
    <w:rsid w:val="003C19AC"/>
    <w:pPr>
      <w:spacing w:after="120"/>
      <w:jc w:val="both"/>
    </w:pPr>
  </w:style>
  <w:style w:type="character" w:customStyle="1" w:styleId="Recuodecorpodetexto2Char">
    <w:name w:val="Recuo de corpo de texto 2 Char"/>
    <w:basedOn w:val="Fontepargpadro"/>
    <w:link w:val="Recuodecorpodetexto2"/>
    <w:uiPriority w:val="99"/>
    <w:semiHidden/>
    <w:rsid w:val="003C19AC"/>
    <w:rPr>
      <w:rFonts w:ascii="Times New Roman" w:hAnsi="Times New Roman" w:cs="Times New Roman"/>
      <w:sz w:val="24"/>
      <w:szCs w:val="24"/>
      <w:lang w:val="pt-PT"/>
    </w:rPr>
  </w:style>
  <w:style w:type="paragraph" w:styleId="Recuodecorpodetexto3">
    <w:name w:val="Body Text Indent 3"/>
    <w:basedOn w:val="Normal"/>
    <w:link w:val="Recuodecorpodetexto3Char"/>
    <w:uiPriority w:val="99"/>
    <w:rsid w:val="003C19AC"/>
    <w:pPr>
      <w:spacing w:after="120"/>
      <w:jc w:val="both"/>
    </w:pPr>
  </w:style>
  <w:style w:type="character" w:customStyle="1" w:styleId="Recuodecorpodetexto3Char">
    <w:name w:val="Recuo de corpo de texto 3 Char"/>
    <w:basedOn w:val="Fontepargpadro"/>
    <w:link w:val="Recuodecorpodetexto3"/>
    <w:uiPriority w:val="99"/>
    <w:semiHidden/>
    <w:rsid w:val="003C19AC"/>
    <w:rPr>
      <w:rFonts w:ascii="Times New Roman" w:hAnsi="Times New Roman" w:cs="Times New Roman"/>
      <w:sz w:val="16"/>
      <w:szCs w:val="16"/>
      <w:lang w:val="pt-PT"/>
    </w:rPr>
  </w:style>
  <w:style w:type="paragraph" w:customStyle="1" w:styleId="TtuloTrabalho">
    <w:name w:val="Título Trabalho"/>
    <w:basedOn w:val="Normal"/>
    <w:next w:val="Corpodetexto"/>
    <w:uiPriority w:val="99"/>
    <w:rsid w:val="003C19AC"/>
    <w:pPr>
      <w:keepNext/>
      <w:suppressAutoHyphens/>
      <w:spacing w:before="930" w:after="363"/>
      <w:jc w:val="center"/>
    </w:pPr>
    <w:rPr>
      <w:rFonts w:eastAsia="Mincho"/>
      <w:b/>
      <w:bCs/>
      <w:sz w:val="28"/>
      <w:szCs w:val="28"/>
      <w:lang w:val="pt-BR" w:eastAsia="ar-SA"/>
    </w:rPr>
  </w:style>
  <w:style w:type="paragraph" w:customStyle="1" w:styleId="Instituio">
    <w:name w:val="Instituição"/>
    <w:basedOn w:val="Autores"/>
    <w:uiPriority w:val="99"/>
    <w:rsid w:val="003C19AC"/>
    <w:pPr>
      <w:suppressAutoHyphens/>
    </w:pPr>
    <w:rPr>
      <w:b w:val="0"/>
      <w:bCs w:val="0"/>
      <w:sz w:val="22"/>
      <w:szCs w:val="22"/>
      <w:lang w:val="pt-BR" w:eastAsia="ar-SA"/>
    </w:rPr>
  </w:style>
  <w:style w:type="paragraph" w:customStyle="1" w:styleId="TextoResumoSIBRAGEC">
    <w:name w:val="TextoResumoSIBRAGEC"/>
    <w:basedOn w:val="Normal"/>
    <w:uiPriority w:val="99"/>
    <w:rsid w:val="003C19AC"/>
    <w:pPr>
      <w:spacing w:after="120"/>
      <w:jc w:val="both"/>
    </w:pPr>
    <w:rPr>
      <w:sz w:val="20"/>
      <w:szCs w:val="20"/>
      <w:lang w:val="pt-BR"/>
    </w:rPr>
  </w:style>
  <w:style w:type="paragraph" w:customStyle="1" w:styleId="NotadefimSIBRAGEC2003">
    <w:name w:val="NotadefimSIBRAGEC2003"/>
    <w:basedOn w:val="Normal"/>
    <w:uiPriority w:val="99"/>
    <w:rsid w:val="003C19AC"/>
    <w:pPr>
      <w:ind w:left="170" w:hanging="170"/>
    </w:pPr>
    <w:rPr>
      <w:sz w:val="20"/>
      <w:szCs w:val="20"/>
      <w:lang w:val="pt-BR"/>
    </w:rPr>
  </w:style>
  <w:style w:type="character" w:styleId="Refdecomentrio">
    <w:name w:val="annotation reference"/>
    <w:basedOn w:val="Fontepargpadro"/>
    <w:uiPriority w:val="99"/>
    <w:rsid w:val="003C19AC"/>
    <w:rPr>
      <w:sz w:val="16"/>
      <w:szCs w:val="16"/>
    </w:rPr>
  </w:style>
  <w:style w:type="paragraph" w:styleId="Textodecomentrio">
    <w:name w:val="annotation text"/>
    <w:basedOn w:val="Normal"/>
    <w:link w:val="TextodecomentrioChar"/>
    <w:uiPriority w:val="99"/>
    <w:rsid w:val="003C19AC"/>
    <w:rPr>
      <w:sz w:val="20"/>
      <w:szCs w:val="20"/>
    </w:rPr>
  </w:style>
  <w:style w:type="character" w:customStyle="1" w:styleId="TextodecomentrioChar">
    <w:name w:val="Texto de comentário Char"/>
    <w:basedOn w:val="Fontepargpadro"/>
    <w:link w:val="Textodecomentrio"/>
    <w:uiPriority w:val="99"/>
    <w:rsid w:val="003C19AC"/>
    <w:rPr>
      <w:lang w:val="pt-PT"/>
    </w:rPr>
  </w:style>
  <w:style w:type="paragraph" w:styleId="Assuntodocomentrio">
    <w:name w:val="annotation subject"/>
    <w:basedOn w:val="Textodecomentrio"/>
    <w:next w:val="Textodecomentrio"/>
    <w:link w:val="AssuntodocomentrioChar"/>
    <w:uiPriority w:val="99"/>
    <w:rsid w:val="003C19AC"/>
    <w:rPr>
      <w:b/>
      <w:bCs/>
    </w:rPr>
  </w:style>
  <w:style w:type="character" w:customStyle="1" w:styleId="AssuntodocomentrioChar">
    <w:name w:val="Assunto do comentário Char"/>
    <w:basedOn w:val="TextodecomentrioChar"/>
    <w:link w:val="Assuntodocomentrio"/>
    <w:uiPriority w:val="99"/>
    <w:rsid w:val="003C19AC"/>
    <w:rPr>
      <w:b/>
      <w:bCs/>
      <w:lang w:val="pt-PT"/>
    </w:rPr>
  </w:style>
  <w:style w:type="paragraph" w:styleId="Textodebalo">
    <w:name w:val="Balloon Text"/>
    <w:basedOn w:val="Normal"/>
    <w:link w:val="TextodebaloChar"/>
    <w:uiPriority w:val="99"/>
    <w:rsid w:val="003C19AC"/>
    <w:rPr>
      <w:rFonts w:ascii="Tahoma" w:hAnsi="Tahoma" w:cs="Tahoma"/>
      <w:sz w:val="16"/>
      <w:szCs w:val="16"/>
    </w:rPr>
  </w:style>
  <w:style w:type="character" w:customStyle="1" w:styleId="TextodebaloChar">
    <w:name w:val="Texto de balão Char"/>
    <w:basedOn w:val="Fontepargpadro"/>
    <w:link w:val="Textodebalo"/>
    <w:uiPriority w:val="99"/>
    <w:rsid w:val="003C19AC"/>
    <w:rPr>
      <w:rFonts w:ascii="Tahoma" w:hAnsi="Tahoma" w:cs="Tahoma"/>
      <w:sz w:val="16"/>
      <w:szCs w:val="16"/>
      <w:lang w:val="pt-PT"/>
    </w:rPr>
  </w:style>
  <w:style w:type="paragraph" w:customStyle="1" w:styleId="Frmula">
    <w:name w:val="Fórmula"/>
    <w:basedOn w:val="Normal"/>
    <w:uiPriority w:val="99"/>
    <w:rsid w:val="003C19AC"/>
    <w:pPr>
      <w:suppressAutoHyphens/>
      <w:spacing w:before="221" w:after="221"/>
      <w:jc w:val="right"/>
    </w:pPr>
    <w:rPr>
      <w:sz w:val="22"/>
      <w:szCs w:val="22"/>
      <w:lang w:val="pt-BR" w:eastAsia="ar-SA"/>
    </w:rPr>
  </w:style>
  <w:style w:type="paragraph" w:styleId="Textodenotaderodap">
    <w:name w:val="footnote text"/>
    <w:basedOn w:val="Normal"/>
    <w:link w:val="TextodenotaderodapChar"/>
    <w:uiPriority w:val="99"/>
    <w:rsid w:val="00AF5AEA"/>
    <w:pPr>
      <w:spacing w:after="80"/>
    </w:pPr>
    <w:rPr>
      <w:rFonts w:ascii="Century Gothic" w:hAnsi="Century Gothic"/>
      <w:sz w:val="18"/>
      <w:szCs w:val="20"/>
      <w:lang w:val="pt-BR"/>
    </w:rPr>
  </w:style>
  <w:style w:type="character" w:customStyle="1" w:styleId="TextodenotaderodapChar">
    <w:name w:val="Texto de nota de rodapé Char"/>
    <w:basedOn w:val="Fontepargpadro"/>
    <w:link w:val="Textodenotaderodap"/>
    <w:uiPriority w:val="99"/>
    <w:rsid w:val="00AF5AEA"/>
    <w:rPr>
      <w:rFonts w:ascii="Century Gothic" w:hAnsi="Century Gothic"/>
      <w:sz w:val="18"/>
    </w:rPr>
  </w:style>
  <w:style w:type="character" w:styleId="Refdenotaderodap">
    <w:name w:val="footnote reference"/>
    <w:basedOn w:val="Fontepargpadro"/>
    <w:uiPriority w:val="99"/>
    <w:rsid w:val="003C19AC"/>
    <w:rPr>
      <w:vertAlign w:val="superscript"/>
    </w:rPr>
  </w:style>
  <w:style w:type="table" w:styleId="Tabelacomgrade">
    <w:name w:val="Table Grid"/>
    <w:basedOn w:val="Tabelanormal"/>
    <w:uiPriority w:val="59"/>
    <w:rsid w:val="00A2453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rte">
    <w:name w:val="Strong"/>
    <w:basedOn w:val="Fontepargpadro"/>
    <w:uiPriority w:val="22"/>
    <w:qFormat/>
    <w:rsid w:val="00173BBC"/>
    <w:rPr>
      <w:b/>
      <w:bCs/>
    </w:rPr>
  </w:style>
  <w:style w:type="paragraph" w:customStyle="1" w:styleId="autores-SIBRAGEC">
    <w:name w:val="autores - SIBRAGEC"/>
    <w:basedOn w:val="Autores"/>
    <w:link w:val="autores-SIBRAGECChar"/>
    <w:qFormat/>
    <w:rsid w:val="00F73C47"/>
    <w:pPr>
      <w:suppressAutoHyphens/>
    </w:pPr>
    <w:rPr>
      <w:rFonts w:ascii="Century Gothic" w:hAnsi="Century Gothic"/>
      <w:bCs w:val="0"/>
      <w:sz w:val="24"/>
      <w:lang w:val="en-US" w:eastAsia="ar-SA"/>
    </w:rPr>
  </w:style>
  <w:style w:type="paragraph" w:customStyle="1" w:styleId="contatos-SIBRAGEC">
    <w:name w:val="contatos - SIBRAGEC"/>
    <w:basedOn w:val="Autores"/>
    <w:link w:val="contatos-SIBRAGECChar"/>
    <w:qFormat/>
    <w:rsid w:val="00F73C47"/>
    <w:pPr>
      <w:suppressAutoHyphens/>
    </w:pPr>
    <w:rPr>
      <w:rFonts w:ascii="Century Gothic" w:hAnsi="Century Gothic"/>
      <w:b w:val="0"/>
      <w:bCs w:val="0"/>
      <w:sz w:val="24"/>
      <w:lang w:val="en-US" w:eastAsia="ar-SA"/>
    </w:rPr>
  </w:style>
  <w:style w:type="character" w:customStyle="1" w:styleId="AutoresChar">
    <w:name w:val="Autores Char"/>
    <w:link w:val="Autores"/>
    <w:rsid w:val="00F73C47"/>
    <w:rPr>
      <w:rFonts w:ascii="Times New Roman" w:hAnsi="Times New Roman"/>
      <w:b/>
      <w:bCs/>
      <w:sz w:val="20"/>
      <w:szCs w:val="20"/>
      <w:lang w:val="pt-PT"/>
    </w:rPr>
  </w:style>
  <w:style w:type="character" w:customStyle="1" w:styleId="autores-SIBRAGECChar">
    <w:name w:val="autores - SIBRAGEC Char"/>
    <w:link w:val="autores-SIBRAGEC"/>
    <w:rsid w:val="00F73C47"/>
    <w:rPr>
      <w:rFonts w:ascii="Century Gothic" w:hAnsi="Century Gothic"/>
      <w:b/>
      <w:szCs w:val="20"/>
      <w:lang w:val="en-US" w:eastAsia="ar-SA"/>
    </w:rPr>
  </w:style>
  <w:style w:type="character" w:customStyle="1" w:styleId="contatos-SIBRAGECChar">
    <w:name w:val="contatos - SIBRAGEC Char"/>
    <w:link w:val="contatos-SIBRAGEC"/>
    <w:rsid w:val="00F73C47"/>
    <w:rPr>
      <w:rFonts w:ascii="Century Gothic" w:hAnsi="Century Gothic"/>
      <w:szCs w:val="20"/>
      <w:lang w:val="en-US" w:eastAsia="ar-SA"/>
    </w:rPr>
  </w:style>
  <w:style w:type="paragraph" w:customStyle="1" w:styleId="TextoArtigoSIBRAGEC">
    <w:name w:val="TextoArtigoSIBRAGEC"/>
    <w:basedOn w:val="TextoResumoSIBRAGEC"/>
    <w:link w:val="TextoArtigoSIBRAGECChar"/>
    <w:rsid w:val="00EB2540"/>
    <w:rPr>
      <w:sz w:val="24"/>
    </w:rPr>
  </w:style>
  <w:style w:type="character" w:customStyle="1" w:styleId="TextoArtigoSIBRAGECChar">
    <w:name w:val="TextoArtigoSIBRAGEC Char"/>
    <w:basedOn w:val="Fontepargpadro"/>
    <w:link w:val="TextoArtigoSIBRAGEC"/>
    <w:rsid w:val="00EB2540"/>
    <w:rPr>
      <w:rFonts w:ascii="Times New Roman" w:hAnsi="Times New Roman"/>
      <w:szCs w:val="20"/>
    </w:rPr>
  </w:style>
  <w:style w:type="paragraph" w:customStyle="1" w:styleId="titulo-SIBRAGEC">
    <w:name w:val="titulo - SIBRAGEC"/>
    <w:basedOn w:val="Normal"/>
    <w:link w:val="titulo-SIBRAGECChar"/>
    <w:qFormat/>
    <w:rsid w:val="00EB2540"/>
    <w:pPr>
      <w:keepNext/>
      <w:spacing w:before="400" w:after="120"/>
      <w:jc w:val="center"/>
      <w:outlineLvl w:val="0"/>
    </w:pPr>
    <w:rPr>
      <w:rFonts w:ascii="Century Gothic" w:hAnsi="Century Gothic"/>
      <w:b/>
      <w:bCs/>
      <w:caps/>
      <w:kern w:val="32"/>
      <w:szCs w:val="32"/>
      <w:lang w:val="pt-BR"/>
    </w:rPr>
  </w:style>
  <w:style w:type="paragraph" w:customStyle="1" w:styleId="corporeferncias-SIBRAGEC">
    <w:name w:val="corpo referências - SIBRAGEC"/>
    <w:basedOn w:val="Normal"/>
    <w:link w:val="corporeferncias-SIBRAGECChar"/>
    <w:qFormat/>
    <w:rsid w:val="00EB2540"/>
    <w:pPr>
      <w:spacing w:after="120"/>
    </w:pPr>
    <w:rPr>
      <w:rFonts w:ascii="Century Gothic" w:hAnsi="Century Gothic"/>
      <w:snapToGrid w:val="0"/>
      <w:sz w:val="22"/>
      <w:szCs w:val="22"/>
      <w:lang w:val="pt-BR"/>
    </w:rPr>
  </w:style>
  <w:style w:type="character" w:customStyle="1" w:styleId="titulo-SIBRAGECChar">
    <w:name w:val="titulo - SIBRAGEC Char"/>
    <w:link w:val="titulo-SIBRAGEC"/>
    <w:rsid w:val="00EB2540"/>
    <w:rPr>
      <w:rFonts w:ascii="Century Gothic" w:hAnsi="Century Gothic"/>
      <w:b/>
      <w:bCs/>
      <w:caps/>
      <w:kern w:val="32"/>
      <w:szCs w:val="32"/>
    </w:rPr>
  </w:style>
  <w:style w:type="character" w:customStyle="1" w:styleId="corporeferncias-SIBRAGECChar">
    <w:name w:val="corpo referências - SIBRAGEC Char"/>
    <w:link w:val="corporeferncias-SIBRAGEC"/>
    <w:rsid w:val="00EB2540"/>
    <w:rPr>
      <w:rFonts w:ascii="Century Gothic" w:hAnsi="Century Gothic"/>
      <w:snapToGrid w:val="0"/>
      <w:sz w:val="22"/>
      <w:szCs w:val="22"/>
    </w:rPr>
  </w:style>
  <w:style w:type="paragraph" w:customStyle="1" w:styleId="coment">
    <w:name w:val="coment"/>
    <w:basedOn w:val="Normal"/>
    <w:rsid w:val="005D2992"/>
    <w:pPr>
      <w:suppressAutoHyphens/>
      <w:jc w:val="center"/>
    </w:pPr>
    <w:rPr>
      <w:rFonts w:ascii="Arial" w:eastAsia="SimSun" w:hAnsi="Arial"/>
      <w:sz w:val="18"/>
      <w:lang w:eastAsia="zh-CN"/>
    </w:rPr>
  </w:style>
  <w:style w:type="paragraph" w:styleId="PargrafodaLista">
    <w:name w:val="List Paragraph"/>
    <w:basedOn w:val="Normal"/>
    <w:uiPriority w:val="34"/>
    <w:qFormat/>
    <w:rsid w:val="00684BD0"/>
    <w:pPr>
      <w:spacing w:after="160" w:line="256" w:lineRule="auto"/>
      <w:ind w:left="720"/>
      <w:contextualSpacing/>
    </w:pPr>
    <w:rPr>
      <w:rFonts w:ascii="Calibri" w:eastAsia="Calibri" w:hAnsi="Calibri"/>
      <w:sz w:val="22"/>
      <w:szCs w:val="22"/>
      <w:lang w:val="pt-BR" w:eastAsia="en-US"/>
    </w:rPr>
  </w:style>
  <w:style w:type="character" w:customStyle="1" w:styleId="apple-converted-space">
    <w:name w:val="apple-converted-space"/>
    <w:rsid w:val="006717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2320531">
      <w:bodyDiv w:val="1"/>
      <w:marLeft w:val="0"/>
      <w:marRight w:val="0"/>
      <w:marTop w:val="0"/>
      <w:marBottom w:val="0"/>
      <w:divBdr>
        <w:top w:val="none" w:sz="0" w:space="0" w:color="auto"/>
        <w:left w:val="none" w:sz="0" w:space="0" w:color="auto"/>
        <w:bottom w:val="none" w:sz="0" w:space="0" w:color="auto"/>
        <w:right w:val="none" w:sz="0" w:space="0" w:color="auto"/>
      </w:divBdr>
      <w:divsChild>
        <w:div w:id="1108281523">
          <w:marLeft w:val="0"/>
          <w:marRight w:val="0"/>
          <w:marTop w:val="0"/>
          <w:marBottom w:val="0"/>
          <w:divBdr>
            <w:top w:val="none" w:sz="0" w:space="0" w:color="auto"/>
            <w:left w:val="none" w:sz="0" w:space="0" w:color="auto"/>
            <w:bottom w:val="none" w:sz="0" w:space="0" w:color="auto"/>
            <w:right w:val="none" w:sz="0" w:space="0" w:color="auto"/>
          </w:divBdr>
        </w:div>
      </w:divsChild>
    </w:div>
    <w:div w:id="1581796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6.jpeg"/><Relationship Id="rId22" Type="http://schemas.openxmlformats.org/officeDocument/2006/relationships/image" Target="media/image14.jpeg"/></Relationships>
</file>

<file path=word/_rels/header2.xml.rels><?xml version="1.0" encoding="UTF-8" standalone="yes"?>
<Relationships xmlns="http://schemas.openxmlformats.org/package/2006/relationships"><Relationship Id="rId2" Type="http://schemas.openxmlformats.org/officeDocument/2006/relationships/image" Target="media/image16.png"/><Relationship Id="rId1" Type="http://schemas.openxmlformats.org/officeDocument/2006/relationships/image" Target="media/image15.png"/></Relationships>
</file>

<file path=word/_rels/settings.xml.rels><?xml version="1.0" encoding="UTF-8" standalone="yes"?>
<Relationships xmlns="http://schemas.openxmlformats.org/package/2006/relationships"><Relationship Id="rId1" Type="http://schemas.openxmlformats.org/officeDocument/2006/relationships/attachedTemplate" Target="file:///C:\Meus%20documentos\ABEPRO\Enegep%202003\Modelo%20para%20Enegep%202003.do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G:\cinpar.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Plan1!$N$6</c:f>
              <c:strCache>
                <c:ptCount val="1"/>
                <c:pt idx="0">
                  <c:v>Fissura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val>
            <c:numRef>
              <c:f>Plan1!$N$7</c:f>
              <c:numCache>
                <c:formatCode>General</c:formatCode>
                <c:ptCount val="1"/>
                <c:pt idx="0">
                  <c:v>9</c:v>
                </c:pt>
              </c:numCache>
            </c:numRef>
          </c:val>
        </c:ser>
        <c:ser>
          <c:idx val="1"/>
          <c:order val="1"/>
          <c:tx>
            <c:strRef>
              <c:f>Plan1!$O$6</c:f>
              <c:strCache>
                <c:ptCount val="1"/>
                <c:pt idx="0">
                  <c:v>Armadura exposta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val>
            <c:numRef>
              <c:f>Plan1!$O$7</c:f>
              <c:numCache>
                <c:formatCode>General</c:formatCode>
                <c:ptCount val="1"/>
                <c:pt idx="0">
                  <c:v>2</c:v>
                </c:pt>
              </c:numCache>
            </c:numRef>
          </c:val>
        </c:ser>
        <c:ser>
          <c:idx val="2"/>
          <c:order val="2"/>
          <c:tx>
            <c:strRef>
              <c:f>Plan1!$P$6</c:f>
              <c:strCache>
                <c:ptCount val="1"/>
                <c:pt idx="0">
                  <c:v>Destacamento da pintura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val>
            <c:numRef>
              <c:f>Plan1!$P$7</c:f>
              <c:numCache>
                <c:formatCode>General</c:formatCode>
                <c:ptCount val="1"/>
                <c:pt idx="0">
                  <c:v>9</c:v>
                </c:pt>
              </c:numCache>
            </c:numRef>
          </c:val>
        </c:ser>
        <c:ser>
          <c:idx val="3"/>
          <c:order val="3"/>
          <c:tx>
            <c:strRef>
              <c:f>Plan1!$Q$6</c:f>
              <c:strCache>
                <c:ptCount val="1"/>
                <c:pt idx="0">
                  <c:v>Descolamento do reboco</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val>
            <c:numRef>
              <c:f>Plan1!$Q$7</c:f>
              <c:numCache>
                <c:formatCode>General</c:formatCode>
                <c:ptCount val="1"/>
                <c:pt idx="0">
                  <c:v>6</c:v>
                </c:pt>
              </c:numCache>
            </c:numRef>
          </c:val>
        </c:ser>
        <c:ser>
          <c:idx val="4"/>
          <c:order val="4"/>
          <c:tx>
            <c:strRef>
              <c:f>Plan1!$R$6</c:f>
              <c:strCache>
                <c:ptCount val="1"/>
                <c:pt idx="0">
                  <c:v>Vegetação</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val>
            <c:numRef>
              <c:f>Plan1!$R$7</c:f>
              <c:numCache>
                <c:formatCode>General</c:formatCode>
                <c:ptCount val="1"/>
                <c:pt idx="0">
                  <c:v>4</c:v>
                </c:pt>
              </c:numCache>
            </c:numRef>
          </c:val>
        </c:ser>
        <c:ser>
          <c:idx val="5"/>
          <c:order val="5"/>
          <c:tx>
            <c:strRef>
              <c:f>Plan1!$S$6</c:f>
              <c:strCache>
                <c:ptCount val="1"/>
                <c:pt idx="0">
                  <c:v>Mofo e Bolor</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val>
            <c:numRef>
              <c:f>Plan1!$S$7</c:f>
              <c:numCache>
                <c:formatCode>General</c:formatCode>
                <c:ptCount val="1"/>
                <c:pt idx="0">
                  <c:v>12</c:v>
                </c:pt>
              </c:numCache>
            </c:numRef>
          </c:val>
        </c:ser>
        <c:ser>
          <c:idx val="6"/>
          <c:order val="6"/>
          <c:tx>
            <c:strRef>
              <c:f>Plan1!$T$6</c:f>
              <c:strCache>
                <c:ptCount val="1"/>
                <c:pt idx="0">
                  <c:v>NADA</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val>
            <c:numRef>
              <c:f>Plan1!$T$7</c:f>
              <c:numCache>
                <c:formatCode>General</c:formatCode>
                <c:ptCount val="1"/>
                <c:pt idx="0">
                  <c:v>4</c:v>
                </c:pt>
              </c:numCache>
            </c:numRef>
          </c:val>
        </c:ser>
        <c:dLbls>
          <c:dLblPos val="outEnd"/>
          <c:showLegendKey val="0"/>
          <c:showVal val="1"/>
          <c:showCatName val="0"/>
          <c:showSerName val="0"/>
          <c:showPercent val="0"/>
          <c:showBubbleSize val="0"/>
        </c:dLbls>
        <c:gapWidth val="219"/>
        <c:overlap val="-27"/>
        <c:axId val="775299760"/>
        <c:axId val="775301936"/>
      </c:barChart>
      <c:catAx>
        <c:axId val="775299760"/>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MANIFESTAÇÕES</a:t>
                </a:r>
                <a:r>
                  <a:rPr lang="pt-BR" baseline="0"/>
                  <a:t> PATOLÓGICAS</a:t>
                </a:r>
                <a:endParaRPr lang="pt-B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crossAx val="775301936"/>
        <c:crosses val="autoZero"/>
        <c:auto val="1"/>
        <c:lblAlgn val="ctr"/>
        <c:lblOffset val="100"/>
        <c:noMultiLvlLbl val="0"/>
      </c:catAx>
      <c:valAx>
        <c:axId val="7753019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QTD.</a:t>
                </a:r>
                <a:r>
                  <a:rPr lang="pt-BR" baseline="0"/>
                  <a:t> DE ESCOLAS</a:t>
                </a:r>
                <a:endParaRPr lang="pt-B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775299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F7124B-7470-43F3-8DE2-BF793B760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para Enegep 2003.dot</Template>
  <TotalTime>690</TotalTime>
  <Pages>13</Pages>
  <Words>3601</Words>
  <Characters>19446</Characters>
  <Application>Microsoft Office Word</Application>
  <DocSecurity>0</DocSecurity>
  <Lines>162</Lines>
  <Paragraphs>46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MODELO PARA A FORMATAÇÃO DOS ARTIGOS A SEREM UTILIZADOS NO ENEGEP 2003</vt:lpstr>
      <vt:lpstr>MODELO PARA A FORMATAÇÃO DOS ARTIGOS A SEREM UTILIZADOS NO ENEGEP 2003</vt:lpstr>
    </vt:vector>
  </TitlesOfParts>
  <Company>Lencóis</Company>
  <LinksUpToDate>false</LinksUpToDate>
  <CharactersWithSpaces>23001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PARA A FORMATAÇÃO DOS ARTIGOS A SEREM UTILIZADOS NO ENEGEP 2003</dc:title>
  <dc:creator>PPGEP</dc:creator>
  <cp:lastModifiedBy>dg.diegogabriel@hotmail.com</cp:lastModifiedBy>
  <cp:revision>15</cp:revision>
  <cp:lastPrinted>2012-12-04T17:45:00Z</cp:lastPrinted>
  <dcterms:created xsi:type="dcterms:W3CDTF">2017-08-04T20:31:00Z</dcterms:created>
  <dcterms:modified xsi:type="dcterms:W3CDTF">2017-08-05T14:07:00Z</dcterms:modified>
</cp:coreProperties>
</file>